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0DD6" w14:textId="77777777" w:rsidR="00661AB0" w:rsidRPr="0050624E" w:rsidRDefault="00661AB0" w:rsidP="00E24823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1ED87580" w14:textId="2C11F732" w:rsidR="00A67A8A" w:rsidRPr="0071346B" w:rsidRDefault="00577FC6" w:rsidP="00E24823">
      <w:pPr>
        <w:pStyle w:val="BodyText"/>
        <w:rPr>
          <w:rFonts w:ascii="Calibri" w:hAnsi="Calibri" w:cs="Arial"/>
          <w:sz w:val="22"/>
          <w:szCs w:val="22"/>
        </w:rPr>
      </w:pPr>
      <w:r w:rsidRPr="0071346B">
        <w:rPr>
          <w:rFonts w:ascii="Calibri" w:hAnsi="Calibri" w:cs="Arial"/>
          <w:sz w:val="22"/>
          <w:szCs w:val="22"/>
        </w:rPr>
        <w:t>REQUEST FOR QUOTATION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923C"/>
        <w:tblLook w:val="01E0" w:firstRow="1" w:lastRow="1" w:firstColumn="1" w:lastColumn="1" w:noHBand="0" w:noVBand="0"/>
      </w:tblPr>
      <w:tblGrid>
        <w:gridCol w:w="2646"/>
        <w:gridCol w:w="7254"/>
      </w:tblGrid>
      <w:tr w:rsidR="00A67A8A" w:rsidRPr="0071346B" w14:paraId="1ED87583" w14:textId="77777777" w:rsidTr="0071346B">
        <w:trPr>
          <w:trHeight w:val="381"/>
        </w:trPr>
        <w:tc>
          <w:tcPr>
            <w:tcW w:w="2646" w:type="dxa"/>
            <w:shd w:val="clear" w:color="auto" w:fill="76923C"/>
            <w:vAlign w:val="bottom"/>
          </w:tcPr>
          <w:p w14:paraId="1ED87581" w14:textId="77777777" w:rsidR="00A67A8A" w:rsidRPr="0071346B" w:rsidRDefault="00A67A8A" w:rsidP="0015041B">
            <w:pPr>
              <w:pStyle w:val="BodyText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71346B">
              <w:rPr>
                <w:rFonts w:ascii="Calibri" w:hAnsi="Calibri" w:cs="Arial"/>
                <w:sz w:val="22"/>
                <w:szCs w:val="22"/>
              </w:rPr>
              <w:t xml:space="preserve">Reference No: </w:t>
            </w:r>
          </w:p>
        </w:tc>
        <w:tc>
          <w:tcPr>
            <w:tcW w:w="7254" w:type="dxa"/>
            <w:shd w:val="clear" w:color="auto" w:fill="76923C"/>
            <w:vAlign w:val="bottom"/>
          </w:tcPr>
          <w:p w14:paraId="1ED87582" w14:textId="77777777" w:rsidR="00A67A8A" w:rsidRPr="0071346B" w:rsidRDefault="00A67A8A" w:rsidP="0015041B">
            <w:pPr>
              <w:pStyle w:val="BodyText"/>
              <w:jc w:val="left"/>
              <w:rPr>
                <w:rFonts w:ascii="Calibri" w:hAnsi="Calibri" w:cs="Arial"/>
                <w:sz w:val="22"/>
                <w:szCs w:val="22"/>
                <w:highlight w:val="green"/>
              </w:rPr>
            </w:pPr>
          </w:p>
        </w:tc>
      </w:tr>
    </w:tbl>
    <w:p w14:paraId="1ED87584" w14:textId="77777777" w:rsidR="00D41FFE" w:rsidRPr="0071346B" w:rsidRDefault="00D41FFE" w:rsidP="00802F43">
      <w:pPr>
        <w:jc w:val="both"/>
        <w:rPr>
          <w:rFonts w:ascii="Calibri" w:hAnsi="Calibri"/>
          <w:lang w:val="en-ZA"/>
        </w:rPr>
      </w:pPr>
      <w:r w:rsidRPr="0071346B">
        <w:rPr>
          <w:rFonts w:ascii="Calibri" w:hAnsi="Calibri"/>
          <w:lang w:val="en-ZA"/>
        </w:rPr>
        <w:t xml:space="preserve">You are hereby requested to </w:t>
      </w:r>
      <w:r w:rsidR="00FB76BB" w:rsidRPr="0071346B">
        <w:rPr>
          <w:rFonts w:ascii="Calibri" w:hAnsi="Calibri"/>
          <w:lang w:val="en-ZA"/>
        </w:rPr>
        <w:t xml:space="preserve">submit </w:t>
      </w:r>
      <w:r w:rsidRPr="0071346B">
        <w:rPr>
          <w:rFonts w:ascii="Calibri" w:hAnsi="Calibri"/>
          <w:lang w:val="en-ZA"/>
        </w:rPr>
        <w:t xml:space="preserve">a quotation </w:t>
      </w:r>
      <w:r w:rsidR="0053059A" w:rsidRPr="0071346B">
        <w:rPr>
          <w:rFonts w:ascii="Calibri" w:hAnsi="Calibri"/>
          <w:lang w:val="en-ZA"/>
        </w:rPr>
        <w:t xml:space="preserve">in respect of goods and services as per </w:t>
      </w:r>
      <w:r w:rsidR="0053059A" w:rsidRPr="0071346B">
        <w:rPr>
          <w:rFonts w:ascii="Calibri" w:hAnsi="Calibri"/>
          <w:b/>
          <w:lang w:val="en-ZA"/>
        </w:rPr>
        <w:t>A</w:t>
      </w:r>
      <w:r w:rsidRPr="0071346B">
        <w:rPr>
          <w:rFonts w:ascii="Calibri" w:hAnsi="Calibri"/>
          <w:b/>
          <w:lang w:val="en-ZA"/>
        </w:rPr>
        <w:t>nnexure A</w:t>
      </w:r>
      <w:r w:rsidRPr="0071346B">
        <w:rPr>
          <w:rFonts w:ascii="Calibri" w:hAnsi="Calibri"/>
          <w:lang w:val="en-ZA"/>
        </w:rPr>
        <w:t xml:space="preserve">, </w:t>
      </w:r>
      <w:r w:rsidR="0053059A" w:rsidRPr="0071346B">
        <w:rPr>
          <w:rFonts w:ascii="Calibri" w:hAnsi="Calibri"/>
          <w:lang w:val="en-ZA"/>
        </w:rPr>
        <w:t>and/</w:t>
      </w:r>
      <w:r w:rsidRPr="0071346B">
        <w:rPr>
          <w:rFonts w:ascii="Calibri" w:hAnsi="Calibri"/>
          <w:lang w:val="en-ZA"/>
        </w:rPr>
        <w:t xml:space="preserve">or attached </w:t>
      </w:r>
      <w:r w:rsidR="0053059A" w:rsidRPr="0071346B">
        <w:rPr>
          <w:rFonts w:ascii="Calibri" w:hAnsi="Calibri"/>
          <w:lang w:val="en-ZA"/>
        </w:rPr>
        <w:t>S</w:t>
      </w:r>
      <w:r w:rsidRPr="0071346B">
        <w:rPr>
          <w:rFonts w:ascii="Calibri" w:hAnsi="Calibri"/>
          <w:lang w:val="en-ZA"/>
        </w:rPr>
        <w:t>pecification</w:t>
      </w:r>
      <w:r w:rsidR="0053059A" w:rsidRPr="0071346B">
        <w:rPr>
          <w:rFonts w:ascii="Calibri" w:hAnsi="Calibri"/>
          <w:lang w:val="en-ZA"/>
        </w:rPr>
        <w:t>/Terms of Reference</w:t>
      </w:r>
      <w:r w:rsidRPr="0071346B">
        <w:rPr>
          <w:rFonts w:ascii="Calibri" w:hAnsi="Calibri"/>
          <w:lang w:val="en-ZA"/>
        </w:rPr>
        <w:t>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1"/>
        <w:gridCol w:w="493"/>
        <w:gridCol w:w="1238"/>
        <w:gridCol w:w="463"/>
        <w:gridCol w:w="1701"/>
        <w:gridCol w:w="2730"/>
        <w:gridCol w:w="1693"/>
      </w:tblGrid>
      <w:tr w:rsidR="00342369" w:rsidRPr="0071346B" w14:paraId="1ED87586" w14:textId="77777777" w:rsidTr="001104CC">
        <w:tc>
          <w:tcPr>
            <w:tcW w:w="9810" w:type="dxa"/>
            <w:gridSpan w:val="8"/>
            <w:shd w:val="clear" w:color="auto" w:fill="76923C"/>
          </w:tcPr>
          <w:p w14:paraId="1ED87585" w14:textId="77777777" w:rsidR="00342369" w:rsidRPr="0071346B" w:rsidRDefault="00342369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SUPPLIER DETAILS</w:t>
            </w:r>
          </w:p>
        </w:tc>
      </w:tr>
      <w:tr w:rsidR="00E54DC8" w:rsidRPr="0071346B" w14:paraId="1ED87589" w14:textId="77777777" w:rsidTr="001104CC">
        <w:tc>
          <w:tcPr>
            <w:tcW w:w="3223" w:type="dxa"/>
            <w:gridSpan w:val="4"/>
          </w:tcPr>
          <w:p w14:paraId="1ED87587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Name of supplier</w:t>
            </w:r>
          </w:p>
        </w:tc>
        <w:tc>
          <w:tcPr>
            <w:tcW w:w="6587" w:type="dxa"/>
            <w:gridSpan w:val="4"/>
          </w:tcPr>
          <w:p w14:paraId="1ED87588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8C" w14:textId="77777777" w:rsidTr="001104CC">
        <w:tc>
          <w:tcPr>
            <w:tcW w:w="3223" w:type="dxa"/>
            <w:gridSpan w:val="4"/>
          </w:tcPr>
          <w:p w14:paraId="1ED8758A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Contact person</w:t>
            </w:r>
          </w:p>
        </w:tc>
        <w:tc>
          <w:tcPr>
            <w:tcW w:w="6587" w:type="dxa"/>
            <w:gridSpan w:val="4"/>
          </w:tcPr>
          <w:p w14:paraId="1ED8758B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8F" w14:textId="77777777" w:rsidTr="001104CC">
        <w:tc>
          <w:tcPr>
            <w:tcW w:w="3223" w:type="dxa"/>
            <w:gridSpan w:val="4"/>
          </w:tcPr>
          <w:p w14:paraId="1ED8758D" w14:textId="77777777" w:rsidR="00E54DC8" w:rsidRPr="0071346B" w:rsidRDefault="00E54DC8" w:rsidP="00EC261F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Fax number</w:t>
            </w:r>
          </w:p>
        </w:tc>
        <w:tc>
          <w:tcPr>
            <w:tcW w:w="6587" w:type="dxa"/>
            <w:gridSpan w:val="4"/>
          </w:tcPr>
          <w:p w14:paraId="1ED8758E" w14:textId="77777777" w:rsidR="00E54DC8" w:rsidRPr="0071346B" w:rsidRDefault="00E54DC8" w:rsidP="00EC261F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92" w14:textId="77777777" w:rsidTr="001104CC">
        <w:tc>
          <w:tcPr>
            <w:tcW w:w="3223" w:type="dxa"/>
            <w:gridSpan w:val="4"/>
          </w:tcPr>
          <w:p w14:paraId="1ED87590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Contact number</w:t>
            </w:r>
          </w:p>
        </w:tc>
        <w:tc>
          <w:tcPr>
            <w:tcW w:w="6587" w:type="dxa"/>
            <w:gridSpan w:val="4"/>
          </w:tcPr>
          <w:p w14:paraId="1ED87591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95" w14:textId="77777777" w:rsidTr="001104CC">
        <w:tc>
          <w:tcPr>
            <w:tcW w:w="1492" w:type="dxa"/>
            <w:gridSpan w:val="2"/>
            <w:shd w:val="clear" w:color="auto" w:fill="76923C"/>
          </w:tcPr>
          <w:p w14:paraId="1ED87593" w14:textId="77777777" w:rsidR="00E54DC8" w:rsidRPr="0071346B" w:rsidRDefault="00E54DC8" w:rsidP="0071346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18" w:type="dxa"/>
            <w:gridSpan w:val="6"/>
            <w:shd w:val="clear" w:color="auto" w:fill="76923C"/>
          </w:tcPr>
          <w:p w14:paraId="1ED87594" w14:textId="77777777" w:rsidR="00E54DC8" w:rsidRPr="0071346B" w:rsidRDefault="00E54DC8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BUSINESS CLASSIFICATION</w:t>
            </w:r>
            <w:r w:rsidR="00FB76BB" w:rsidRPr="0071346B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FB76BB" w:rsidRPr="0071346B" w14:paraId="1ED87598" w14:textId="77777777" w:rsidTr="001104CC">
        <w:tc>
          <w:tcPr>
            <w:tcW w:w="9810" w:type="dxa"/>
            <w:gridSpan w:val="8"/>
          </w:tcPr>
          <w:p w14:paraId="1ED87596" w14:textId="62D857FB" w:rsidR="00FB76BB" w:rsidRPr="0071346B" w:rsidRDefault="00BE64D3" w:rsidP="0071346B">
            <w:pPr>
              <w:jc w:val="center"/>
              <w:rPr>
                <w:rFonts w:ascii="Calibri" w:hAnsi="Calibri"/>
                <w:lang w:val="en-ZA"/>
              </w:rPr>
            </w:pPr>
            <w:r w:rsidRPr="00BE64D3">
              <w:rPr>
                <w:rFonts w:ascii="Calibri" w:hAnsi="Calibri"/>
                <w:b/>
                <w:color w:val="FF0000"/>
                <w:lang w:val="en-ZA"/>
              </w:rPr>
              <w:t xml:space="preserve">Turn </w:t>
            </w:r>
            <w:r w:rsidR="008666DC" w:rsidRPr="00BE64D3">
              <w:rPr>
                <w:rFonts w:ascii="Calibri" w:hAnsi="Calibri"/>
                <w:b/>
                <w:color w:val="FF0000"/>
                <w:lang w:val="en-ZA"/>
              </w:rPr>
              <w:t>over</w:t>
            </w:r>
            <w:r w:rsidR="008666DC" w:rsidRPr="0071346B">
              <w:rPr>
                <w:rFonts w:ascii="Calibri" w:hAnsi="Calibri"/>
                <w:lang w:val="en-ZA"/>
              </w:rPr>
              <w:t xml:space="preserve"> (</w:t>
            </w:r>
            <w:r w:rsidR="00FB76BB" w:rsidRPr="0071346B">
              <w:rPr>
                <w:rFonts w:ascii="Calibri" w:hAnsi="Calibri"/>
                <w:lang w:val="en-ZA"/>
              </w:rPr>
              <w:t>TICK</w:t>
            </w:r>
            <w:r w:rsidR="0053059A" w:rsidRPr="0071346B">
              <w:rPr>
                <w:rFonts w:ascii="Calibri" w:hAnsi="Calibri"/>
                <w:lang w:val="en-ZA"/>
              </w:rPr>
              <w:t xml:space="preserve"> appropriate box below</w:t>
            </w:r>
            <w:r w:rsidR="00FB76BB" w:rsidRPr="0071346B">
              <w:rPr>
                <w:rFonts w:ascii="Calibri" w:hAnsi="Calibri"/>
                <w:lang w:val="en-ZA"/>
              </w:rPr>
              <w:t>)</w:t>
            </w:r>
          </w:p>
          <w:p w14:paraId="1ED87597" w14:textId="77777777" w:rsidR="00FB76BB" w:rsidRPr="0071346B" w:rsidRDefault="00FB76BB" w:rsidP="00825B81">
            <w:pPr>
              <w:rPr>
                <w:rFonts w:ascii="Calibri" w:hAnsi="Calibri"/>
                <w:b/>
                <w:color w:val="FF0000"/>
                <w:lang w:val="en-ZA"/>
              </w:rPr>
            </w:pPr>
            <w:r w:rsidRPr="0071346B">
              <w:rPr>
                <w:rFonts w:ascii="Calibri" w:hAnsi="Calibri"/>
                <w:b/>
                <w:color w:val="FF0000"/>
                <w:lang w:val="en-ZA"/>
              </w:rPr>
              <w:t>Please note that this information is compulsory and must therefore be provided</w:t>
            </w:r>
            <w:r w:rsidR="00825B81">
              <w:rPr>
                <w:rFonts w:ascii="Calibri" w:hAnsi="Calibri"/>
                <w:b/>
                <w:color w:val="FF0000"/>
                <w:lang w:val="en-ZA"/>
              </w:rPr>
              <w:t xml:space="preserve">.  If uncertain use the attached schedule for guidance </w:t>
            </w:r>
          </w:p>
        </w:tc>
      </w:tr>
      <w:tr w:rsidR="00E54DC8" w:rsidRPr="0071346B" w14:paraId="1ED8759D" w14:textId="77777777" w:rsidTr="001104CC">
        <w:tc>
          <w:tcPr>
            <w:tcW w:w="5387" w:type="dxa"/>
            <w:gridSpan w:val="6"/>
          </w:tcPr>
          <w:p w14:paraId="1ED87599" w14:textId="77777777" w:rsidR="00E54DC8" w:rsidRPr="00C1021D" w:rsidRDefault="00E54DC8" w:rsidP="0071346B">
            <w:pPr>
              <w:jc w:val="center"/>
              <w:rPr>
                <w:rFonts w:ascii="Calibri" w:hAnsi="Calibri" w:cs="Segoe UI"/>
                <w:lang w:val="pt-BR"/>
              </w:rPr>
            </w:pPr>
            <w:r w:rsidRPr="00C1021D">
              <w:rPr>
                <w:rFonts w:ascii="Calibri" w:hAnsi="Calibri" w:cs="Segoe UI"/>
                <w:lang w:val="pt-BR"/>
              </w:rPr>
              <w:t>Exempted Micro-Enterprises (EMEs)</w:t>
            </w:r>
          </w:p>
          <w:p w14:paraId="1ED8759A" w14:textId="77777777" w:rsidR="00342369" w:rsidRPr="00C1021D" w:rsidRDefault="00342369" w:rsidP="0071346B">
            <w:pPr>
              <w:jc w:val="center"/>
              <w:rPr>
                <w:rFonts w:ascii="Calibri" w:hAnsi="Calibri"/>
                <w:lang w:val="pt-BR"/>
              </w:rPr>
            </w:pPr>
            <w:r w:rsidRPr="00C1021D">
              <w:rPr>
                <w:rFonts w:ascii="Calibri" w:hAnsi="Calibri" w:cs="Segoe UI"/>
                <w:lang w:val="pt-BR"/>
              </w:rPr>
              <w:t>R0.00 to R10m</w:t>
            </w:r>
          </w:p>
        </w:tc>
        <w:tc>
          <w:tcPr>
            <w:tcW w:w="2730" w:type="dxa"/>
          </w:tcPr>
          <w:p w14:paraId="1ED8759B" w14:textId="77777777" w:rsidR="00E54DC8" w:rsidRPr="0071346B" w:rsidRDefault="00E54DC8" w:rsidP="00E54DC8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 w:cs="Segoe UI"/>
              </w:rPr>
              <w:t>Qualifying Small Enterprises (QSE)</w:t>
            </w:r>
          </w:p>
        </w:tc>
        <w:tc>
          <w:tcPr>
            <w:tcW w:w="1693" w:type="dxa"/>
          </w:tcPr>
          <w:p w14:paraId="1ED8759C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Large Company</w:t>
            </w:r>
          </w:p>
        </w:tc>
      </w:tr>
      <w:tr w:rsidR="00E54DC8" w:rsidRPr="0071346B" w14:paraId="1ED875A4" w14:textId="77777777" w:rsidTr="001104CC">
        <w:tc>
          <w:tcPr>
            <w:tcW w:w="851" w:type="dxa"/>
          </w:tcPr>
          <w:p w14:paraId="1ED8759E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Small</w:t>
            </w:r>
          </w:p>
        </w:tc>
        <w:tc>
          <w:tcPr>
            <w:tcW w:w="1134" w:type="dxa"/>
            <w:gridSpan w:val="2"/>
          </w:tcPr>
          <w:p w14:paraId="1ED8759F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Micro</w:t>
            </w:r>
          </w:p>
        </w:tc>
        <w:tc>
          <w:tcPr>
            <w:tcW w:w="1701" w:type="dxa"/>
            <w:gridSpan w:val="2"/>
          </w:tcPr>
          <w:p w14:paraId="1ED875A0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Medium</w:t>
            </w:r>
          </w:p>
        </w:tc>
        <w:tc>
          <w:tcPr>
            <w:tcW w:w="1701" w:type="dxa"/>
          </w:tcPr>
          <w:p w14:paraId="1ED875A1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Cooperative</w:t>
            </w:r>
          </w:p>
        </w:tc>
        <w:tc>
          <w:tcPr>
            <w:tcW w:w="2730" w:type="dxa"/>
          </w:tcPr>
          <w:p w14:paraId="1ED875A2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&gt;R10m &lt;R50m</w:t>
            </w:r>
          </w:p>
        </w:tc>
        <w:tc>
          <w:tcPr>
            <w:tcW w:w="1693" w:type="dxa"/>
          </w:tcPr>
          <w:p w14:paraId="1ED875A3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&gt;R50 million</w:t>
            </w:r>
          </w:p>
        </w:tc>
      </w:tr>
      <w:tr w:rsidR="00E54DC8" w:rsidRPr="0071346B" w14:paraId="1ED875AB" w14:textId="77777777" w:rsidTr="001104CC">
        <w:tc>
          <w:tcPr>
            <w:tcW w:w="851" w:type="dxa"/>
          </w:tcPr>
          <w:p w14:paraId="1ED875A5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</w:p>
        </w:tc>
        <w:tc>
          <w:tcPr>
            <w:tcW w:w="1134" w:type="dxa"/>
            <w:gridSpan w:val="2"/>
          </w:tcPr>
          <w:p w14:paraId="1ED875A6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</w:tcPr>
          <w:p w14:paraId="1ED875A7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1ED875A8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2730" w:type="dxa"/>
          </w:tcPr>
          <w:p w14:paraId="1ED875A9" w14:textId="77777777" w:rsidR="00E54DC8" w:rsidRPr="0071346B" w:rsidRDefault="00E54DC8" w:rsidP="00E54DC8">
            <w:pPr>
              <w:rPr>
                <w:rFonts w:ascii="Calibri" w:hAnsi="Calibri"/>
                <w:lang w:val="en-ZA"/>
              </w:rPr>
            </w:pPr>
          </w:p>
        </w:tc>
        <w:tc>
          <w:tcPr>
            <w:tcW w:w="1693" w:type="dxa"/>
          </w:tcPr>
          <w:p w14:paraId="1ED875AA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</w:p>
        </w:tc>
      </w:tr>
      <w:tr w:rsidR="00342369" w:rsidRPr="0071346B" w14:paraId="1ED875AD" w14:textId="77777777" w:rsidTr="001104CC">
        <w:tc>
          <w:tcPr>
            <w:tcW w:w="9810" w:type="dxa"/>
            <w:gridSpan w:val="8"/>
            <w:shd w:val="clear" w:color="auto" w:fill="76923C"/>
          </w:tcPr>
          <w:p w14:paraId="1ED875AC" w14:textId="77777777" w:rsidR="00342369" w:rsidRPr="0071346B" w:rsidRDefault="00342369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ENQUIRIES AND SUBMISSION DETAILS</w:t>
            </w:r>
          </w:p>
        </w:tc>
      </w:tr>
    </w:tbl>
    <w:p w14:paraId="1ED875AE" w14:textId="77777777" w:rsidR="0071346B" w:rsidRPr="0071346B" w:rsidRDefault="0071346B" w:rsidP="0071346B">
      <w:pPr>
        <w:rPr>
          <w:vanish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124"/>
      </w:tblGrid>
      <w:tr w:rsidR="00017CC7" w:rsidRPr="0071346B" w14:paraId="1ED875B1" w14:textId="77777777" w:rsidTr="001104CC">
        <w:tc>
          <w:tcPr>
            <w:tcW w:w="3686" w:type="dxa"/>
          </w:tcPr>
          <w:p w14:paraId="1ED875AF" w14:textId="77777777" w:rsidR="00017CC7" w:rsidRPr="00BE64D3" w:rsidRDefault="00017CC7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Contact person</w:t>
            </w:r>
          </w:p>
        </w:tc>
        <w:tc>
          <w:tcPr>
            <w:tcW w:w="6124" w:type="dxa"/>
          </w:tcPr>
          <w:p w14:paraId="1ED875B0" w14:textId="0DF826BF" w:rsidR="00017CC7" w:rsidRPr="00185FFB" w:rsidRDefault="00BC31D0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Jane Kekana</w:t>
            </w:r>
            <w:r w:rsidR="009B3F7D">
              <w:rPr>
                <w:rFonts w:cs="Arial"/>
                <w:lang w:val="en-ZA"/>
              </w:rPr>
              <w:t xml:space="preserve"> </w:t>
            </w:r>
          </w:p>
        </w:tc>
      </w:tr>
      <w:tr w:rsidR="00017CC7" w:rsidRPr="0071346B" w14:paraId="1ED875B4" w14:textId="77777777" w:rsidTr="001104CC">
        <w:tc>
          <w:tcPr>
            <w:tcW w:w="3686" w:type="dxa"/>
          </w:tcPr>
          <w:p w14:paraId="1ED875B2" w14:textId="77777777" w:rsidR="00017CC7" w:rsidRPr="00BE64D3" w:rsidRDefault="00FB76BB" w:rsidP="00FB76BB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e</w:t>
            </w:r>
            <w:r w:rsidR="00017CC7" w:rsidRPr="00BE64D3">
              <w:rPr>
                <w:rFonts w:ascii="Calibri" w:hAnsi="Calibri"/>
                <w:b/>
              </w:rPr>
              <w:t>-mail address</w:t>
            </w:r>
          </w:p>
        </w:tc>
        <w:tc>
          <w:tcPr>
            <w:tcW w:w="6124" w:type="dxa"/>
          </w:tcPr>
          <w:p w14:paraId="1ED875B3" w14:textId="27470162" w:rsidR="00017CC7" w:rsidRPr="00185FFB" w:rsidRDefault="00416574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DSBDExternalRFQ@DSBD.GOV.ZA</w:t>
            </w:r>
          </w:p>
        </w:tc>
      </w:tr>
      <w:tr w:rsidR="00017CC7" w:rsidRPr="0071346B" w14:paraId="1ED875B7" w14:textId="77777777" w:rsidTr="008666DC">
        <w:trPr>
          <w:trHeight w:val="349"/>
        </w:trPr>
        <w:tc>
          <w:tcPr>
            <w:tcW w:w="3686" w:type="dxa"/>
          </w:tcPr>
          <w:p w14:paraId="1ED875B5" w14:textId="77777777" w:rsidR="00017CC7" w:rsidRPr="00BE64D3" w:rsidRDefault="00017CC7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24" w:type="dxa"/>
          </w:tcPr>
          <w:p w14:paraId="1ED875B6" w14:textId="4A961537" w:rsidR="00017CC7" w:rsidRPr="00185FFB" w:rsidRDefault="00976168" w:rsidP="000A34BE">
            <w:pPr>
              <w:rPr>
                <w:rFonts w:cs="Arial"/>
                <w:lang w:val="en-ZA"/>
              </w:rPr>
            </w:pPr>
            <w:r w:rsidRPr="00976168">
              <w:rPr>
                <w:rFonts w:cs="Arial"/>
                <w:lang w:val="en-ZA"/>
              </w:rPr>
              <w:t xml:space="preserve">012 394 </w:t>
            </w:r>
            <w:r w:rsidR="00BC31D0">
              <w:rPr>
                <w:rFonts w:cs="Arial"/>
                <w:lang w:val="en-ZA"/>
              </w:rPr>
              <w:t>3560</w:t>
            </w:r>
          </w:p>
        </w:tc>
      </w:tr>
      <w:tr w:rsidR="00136752" w:rsidRPr="0071346B" w14:paraId="1ED875BA" w14:textId="77777777" w:rsidTr="001104CC">
        <w:tc>
          <w:tcPr>
            <w:tcW w:w="3686" w:type="dxa"/>
          </w:tcPr>
          <w:p w14:paraId="1ED875B8" w14:textId="77777777" w:rsidR="00136752" w:rsidRPr="00BE64D3" w:rsidRDefault="00136752" w:rsidP="00136752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Issue/Request date</w:t>
            </w:r>
          </w:p>
        </w:tc>
        <w:tc>
          <w:tcPr>
            <w:tcW w:w="6124" w:type="dxa"/>
          </w:tcPr>
          <w:p w14:paraId="1ED875B9" w14:textId="6DD1CD81" w:rsidR="00136752" w:rsidRPr="007B3AD6" w:rsidRDefault="002F7C0C" w:rsidP="00136752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05</w:t>
            </w:r>
            <w:r w:rsidR="00A8527B">
              <w:rPr>
                <w:rFonts w:cs="Arial"/>
                <w:lang w:val="en-ZA"/>
              </w:rPr>
              <w:t xml:space="preserve"> </w:t>
            </w:r>
            <w:r>
              <w:rPr>
                <w:rFonts w:cs="Arial"/>
                <w:lang w:val="en-ZA"/>
              </w:rPr>
              <w:t>March</w:t>
            </w:r>
            <w:r w:rsidR="00A8527B">
              <w:rPr>
                <w:rFonts w:cs="Arial"/>
                <w:lang w:val="en-ZA"/>
              </w:rPr>
              <w:t xml:space="preserve"> </w:t>
            </w:r>
            <w:r w:rsidR="007B3AD6">
              <w:rPr>
                <w:rFonts w:cs="Arial"/>
                <w:lang w:val="en-ZA"/>
              </w:rPr>
              <w:t>202</w:t>
            </w:r>
            <w:r>
              <w:rPr>
                <w:rFonts w:cs="Arial"/>
                <w:lang w:val="en-ZA"/>
              </w:rPr>
              <w:t>6</w:t>
            </w:r>
            <w:r w:rsidR="007078EF">
              <w:rPr>
                <w:rFonts w:cs="Arial"/>
                <w:lang w:val="en-ZA"/>
              </w:rPr>
              <w:t xml:space="preserve"> </w:t>
            </w:r>
          </w:p>
        </w:tc>
      </w:tr>
      <w:tr w:rsidR="00136752" w:rsidRPr="0071346B" w14:paraId="1ED875BD" w14:textId="77777777" w:rsidTr="001104CC">
        <w:tc>
          <w:tcPr>
            <w:tcW w:w="3686" w:type="dxa"/>
          </w:tcPr>
          <w:p w14:paraId="1ED875BB" w14:textId="77777777" w:rsidR="00136752" w:rsidRPr="00BE64D3" w:rsidRDefault="00136752" w:rsidP="00136752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 xml:space="preserve">Closing date and time </w:t>
            </w:r>
          </w:p>
        </w:tc>
        <w:tc>
          <w:tcPr>
            <w:tcW w:w="6124" w:type="dxa"/>
          </w:tcPr>
          <w:p w14:paraId="1ED875BC" w14:textId="7E7A2863" w:rsidR="00136752" w:rsidRPr="00630D3B" w:rsidRDefault="008666DC" w:rsidP="00136752">
            <w:pPr>
              <w:rPr>
                <w:rFonts w:cs="Arial"/>
                <w:color w:val="FF0000"/>
                <w:lang w:val="en-ZA"/>
              </w:rPr>
            </w:pPr>
            <w:r>
              <w:rPr>
                <w:rFonts w:cs="Arial"/>
                <w:lang w:val="en-ZA"/>
              </w:rPr>
              <w:t>13 March 2026 @ 11:00</w:t>
            </w:r>
          </w:p>
        </w:tc>
      </w:tr>
    </w:tbl>
    <w:p w14:paraId="1ED875BE" w14:textId="77777777" w:rsidR="00365192" w:rsidRPr="0071346B" w:rsidRDefault="009A25F0" w:rsidP="00F678CA">
      <w:pPr>
        <w:shd w:val="clear" w:color="auto" w:fill="76923C"/>
        <w:jc w:val="center"/>
        <w:rPr>
          <w:rFonts w:ascii="Calibri" w:hAnsi="Calibri"/>
          <w:b/>
          <w:lang w:val="en-ZA"/>
        </w:rPr>
      </w:pPr>
      <w:r w:rsidRPr="0071346B">
        <w:rPr>
          <w:rFonts w:ascii="Calibri" w:hAnsi="Calibri"/>
          <w:b/>
          <w:lang w:val="en-ZA"/>
        </w:rPr>
        <w:t>Terms and Conditions</w:t>
      </w: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6796"/>
        <w:gridCol w:w="2716"/>
      </w:tblGrid>
      <w:tr w:rsidR="00FB76BB" w:rsidRPr="0071346B" w14:paraId="1ED875C2" w14:textId="77777777" w:rsidTr="001104CC">
        <w:tc>
          <w:tcPr>
            <w:tcW w:w="440" w:type="dxa"/>
          </w:tcPr>
          <w:p w14:paraId="1ED875B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#</w:t>
            </w:r>
          </w:p>
        </w:tc>
        <w:tc>
          <w:tcPr>
            <w:tcW w:w="6796" w:type="dxa"/>
          </w:tcPr>
          <w:p w14:paraId="1ED875C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REQUIREMENTS</w:t>
            </w:r>
          </w:p>
        </w:tc>
        <w:tc>
          <w:tcPr>
            <w:tcW w:w="2716" w:type="dxa"/>
          </w:tcPr>
          <w:p w14:paraId="1ED875C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71346B">
              <w:rPr>
                <w:rFonts w:ascii="Calibri" w:hAnsi="Calibri" w:cs="Arial"/>
                <w:bCs w:val="0"/>
                <w:sz w:val="22"/>
                <w:szCs w:val="22"/>
              </w:rPr>
              <w:t>COMMENTS</w:t>
            </w:r>
          </w:p>
        </w:tc>
      </w:tr>
      <w:tr w:rsidR="00FB76BB" w:rsidRPr="0071346B" w14:paraId="1ED875C6" w14:textId="77777777" w:rsidTr="001104CC">
        <w:tc>
          <w:tcPr>
            <w:tcW w:w="440" w:type="dxa"/>
          </w:tcPr>
          <w:p w14:paraId="1ED875C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1</w:t>
            </w:r>
          </w:p>
        </w:tc>
        <w:tc>
          <w:tcPr>
            <w:tcW w:w="6796" w:type="dxa"/>
          </w:tcPr>
          <w:p w14:paraId="1ED875C4" w14:textId="77777777" w:rsidR="00FB76BB" w:rsidRPr="0071346B" w:rsidRDefault="00FB76BB" w:rsidP="00381A6F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Quot</w:t>
            </w:r>
            <w:r w:rsidR="00381A6F">
              <w:rPr>
                <w:rFonts w:ascii="Calibri" w:hAnsi="Calibri" w:cs="Arial"/>
              </w:rPr>
              <w:t>ations should be dated</w:t>
            </w:r>
            <w:r w:rsidRPr="0071346B">
              <w:rPr>
                <w:rFonts w:ascii="Calibri" w:hAnsi="Calibri" w:cs="Arial"/>
              </w:rPr>
              <w:t xml:space="preserve">. </w:t>
            </w:r>
          </w:p>
        </w:tc>
        <w:tc>
          <w:tcPr>
            <w:tcW w:w="2716" w:type="dxa"/>
          </w:tcPr>
          <w:p w14:paraId="1ED875C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CA" w14:textId="77777777" w:rsidTr="001104CC">
        <w:tc>
          <w:tcPr>
            <w:tcW w:w="440" w:type="dxa"/>
          </w:tcPr>
          <w:p w14:paraId="1ED875C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2</w:t>
            </w:r>
          </w:p>
        </w:tc>
        <w:tc>
          <w:tcPr>
            <w:tcW w:w="6796" w:type="dxa"/>
          </w:tcPr>
          <w:p w14:paraId="1ED875C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Quotations should be valid for 30 days unless indicated otherwise.</w:t>
            </w:r>
          </w:p>
        </w:tc>
        <w:tc>
          <w:tcPr>
            <w:tcW w:w="2716" w:type="dxa"/>
          </w:tcPr>
          <w:p w14:paraId="1ED875C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CC7D5F" w:rsidRPr="0071346B" w14:paraId="1ED875CE" w14:textId="77777777" w:rsidTr="001104CC">
        <w:tc>
          <w:tcPr>
            <w:tcW w:w="440" w:type="dxa"/>
          </w:tcPr>
          <w:p w14:paraId="1ED875CB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6796" w:type="dxa"/>
          </w:tcPr>
          <w:p w14:paraId="1ED875CC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Does it comply with cost containment (Yes or No)</w:t>
            </w:r>
          </w:p>
        </w:tc>
        <w:tc>
          <w:tcPr>
            <w:tcW w:w="2716" w:type="dxa"/>
          </w:tcPr>
          <w:p w14:paraId="1ED875CD" w14:textId="77777777" w:rsidR="00CC7D5F" w:rsidRPr="0071346B" w:rsidRDefault="00CC7D5F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2" w14:textId="77777777" w:rsidTr="001104CC">
        <w:tc>
          <w:tcPr>
            <w:tcW w:w="440" w:type="dxa"/>
          </w:tcPr>
          <w:p w14:paraId="1ED875C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3</w:t>
            </w:r>
          </w:p>
        </w:tc>
        <w:tc>
          <w:tcPr>
            <w:tcW w:w="6796" w:type="dxa"/>
          </w:tcPr>
          <w:p w14:paraId="1ED875D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All prices quoted must be VAT inclusive, if no indication is indicated prices will be evaluated as inclusive.</w:t>
            </w:r>
          </w:p>
        </w:tc>
        <w:tc>
          <w:tcPr>
            <w:tcW w:w="2716" w:type="dxa"/>
          </w:tcPr>
          <w:p w14:paraId="1ED875D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6" w14:textId="77777777" w:rsidTr="001104CC">
        <w:tc>
          <w:tcPr>
            <w:tcW w:w="440" w:type="dxa"/>
          </w:tcPr>
          <w:p w14:paraId="1ED875D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4</w:t>
            </w:r>
          </w:p>
        </w:tc>
        <w:tc>
          <w:tcPr>
            <w:tcW w:w="6796" w:type="dxa"/>
          </w:tcPr>
          <w:p w14:paraId="1ED875D4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Should you not be registered for VAT it should be clearly indicated on the quotation.</w:t>
            </w:r>
          </w:p>
        </w:tc>
        <w:tc>
          <w:tcPr>
            <w:tcW w:w="2716" w:type="dxa"/>
          </w:tcPr>
          <w:p w14:paraId="1ED875D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A" w14:textId="77777777" w:rsidTr="001104CC">
        <w:tc>
          <w:tcPr>
            <w:tcW w:w="440" w:type="dxa"/>
          </w:tcPr>
          <w:p w14:paraId="1ED875D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5</w:t>
            </w:r>
          </w:p>
        </w:tc>
        <w:tc>
          <w:tcPr>
            <w:tcW w:w="6796" w:type="dxa"/>
          </w:tcPr>
          <w:p w14:paraId="1ED875D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  <w:u w:val="single"/>
              </w:rPr>
            </w:pPr>
            <w:r w:rsidRPr="0071346B">
              <w:rPr>
                <w:rFonts w:ascii="Calibri" w:hAnsi="Calibri" w:cs="Arial"/>
              </w:rPr>
              <w:t xml:space="preserve">Please indicate the delivery period and confirm whether the delivery period is firm. </w:t>
            </w:r>
            <w:r w:rsidRPr="0071346B">
              <w:rPr>
                <w:rFonts w:ascii="Calibri" w:hAnsi="Calibri" w:cs="Arial"/>
                <w:u w:val="single"/>
              </w:rPr>
              <w:t xml:space="preserve">                                                                          </w:t>
            </w:r>
          </w:p>
        </w:tc>
        <w:tc>
          <w:tcPr>
            <w:tcW w:w="2716" w:type="dxa"/>
          </w:tcPr>
          <w:p w14:paraId="1ED875D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E" w14:textId="77777777" w:rsidTr="001104CC">
        <w:tc>
          <w:tcPr>
            <w:tcW w:w="440" w:type="dxa"/>
          </w:tcPr>
          <w:p w14:paraId="1ED875DB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6</w:t>
            </w:r>
          </w:p>
        </w:tc>
        <w:tc>
          <w:tcPr>
            <w:tcW w:w="6796" w:type="dxa"/>
          </w:tcPr>
          <w:p w14:paraId="1ED875DC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Please indicate whether the prices quoted are firm for the duration of the validity period of the quotation.</w:t>
            </w:r>
          </w:p>
        </w:tc>
        <w:tc>
          <w:tcPr>
            <w:tcW w:w="2716" w:type="dxa"/>
          </w:tcPr>
          <w:p w14:paraId="1ED875DD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2" w14:textId="77777777" w:rsidTr="001104CC">
        <w:tc>
          <w:tcPr>
            <w:tcW w:w="440" w:type="dxa"/>
          </w:tcPr>
          <w:p w14:paraId="1ED875D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7</w:t>
            </w:r>
          </w:p>
        </w:tc>
        <w:tc>
          <w:tcPr>
            <w:tcW w:w="6796" w:type="dxa"/>
          </w:tcPr>
          <w:p w14:paraId="1ED875E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Please indicate whether the quotation is strictly to specification and if not state deviations and reasons for deviating from the requested specifications.</w:t>
            </w:r>
          </w:p>
        </w:tc>
        <w:tc>
          <w:tcPr>
            <w:tcW w:w="2716" w:type="dxa"/>
          </w:tcPr>
          <w:p w14:paraId="1ED875E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6" w14:textId="77777777" w:rsidTr="001104CC">
        <w:tc>
          <w:tcPr>
            <w:tcW w:w="440" w:type="dxa"/>
          </w:tcPr>
          <w:p w14:paraId="1ED875E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8</w:t>
            </w:r>
          </w:p>
        </w:tc>
        <w:tc>
          <w:tcPr>
            <w:tcW w:w="6796" w:type="dxa"/>
          </w:tcPr>
          <w:p w14:paraId="1ED875E4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 xml:space="preserve">This quotation is subject to the </w:t>
            </w:r>
            <w:r w:rsidRPr="0071346B">
              <w:rPr>
                <w:rFonts w:ascii="Calibri" w:hAnsi="Calibri" w:cs="Arial"/>
                <w:b/>
              </w:rPr>
              <w:t>Department of Small Business Development’s</w:t>
            </w:r>
            <w:r w:rsidRPr="0071346B">
              <w:rPr>
                <w:rFonts w:ascii="Calibri" w:hAnsi="Calibri" w:cs="Arial"/>
              </w:rPr>
              <w:t xml:space="preserve"> general conditions of contract unless otherwise stated by the supplier.</w:t>
            </w:r>
          </w:p>
        </w:tc>
        <w:tc>
          <w:tcPr>
            <w:tcW w:w="2716" w:type="dxa"/>
          </w:tcPr>
          <w:p w14:paraId="1ED875E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A" w14:textId="77777777" w:rsidTr="001104CC">
        <w:tc>
          <w:tcPr>
            <w:tcW w:w="440" w:type="dxa"/>
          </w:tcPr>
          <w:p w14:paraId="1ED875E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9</w:t>
            </w:r>
          </w:p>
        </w:tc>
        <w:tc>
          <w:tcPr>
            <w:tcW w:w="6796" w:type="dxa"/>
          </w:tcPr>
          <w:p w14:paraId="1ED875E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 xml:space="preserve">Quotations should be on the service provider’s letter head. </w:t>
            </w:r>
          </w:p>
        </w:tc>
        <w:tc>
          <w:tcPr>
            <w:tcW w:w="2716" w:type="dxa"/>
          </w:tcPr>
          <w:p w14:paraId="1ED875E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E" w14:textId="77777777" w:rsidTr="001104CC">
        <w:tc>
          <w:tcPr>
            <w:tcW w:w="440" w:type="dxa"/>
          </w:tcPr>
          <w:p w14:paraId="1ED875EB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6796" w:type="dxa"/>
          </w:tcPr>
          <w:p w14:paraId="1ED875EC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 xml:space="preserve">Failure to submit quotation on the closing date and time with all supporting documents </w:t>
            </w:r>
            <w:r w:rsidR="0053059A" w:rsidRPr="0071346B">
              <w:rPr>
                <w:rFonts w:ascii="Calibri" w:hAnsi="Calibri" w:cs="Arial"/>
                <w:b/>
              </w:rPr>
              <w:t>MAY</w:t>
            </w:r>
            <w:r w:rsidRPr="0071346B">
              <w:rPr>
                <w:rFonts w:ascii="Calibri" w:hAnsi="Calibri" w:cs="Arial"/>
                <w:b/>
              </w:rPr>
              <w:t xml:space="preserve"> invalidate you quotation </w:t>
            </w:r>
          </w:p>
        </w:tc>
        <w:tc>
          <w:tcPr>
            <w:tcW w:w="2716" w:type="dxa"/>
          </w:tcPr>
          <w:p w14:paraId="1ED875ED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CC7D5F" w:rsidRPr="0071346B" w14:paraId="1ED875F2" w14:textId="77777777" w:rsidTr="001104CC">
        <w:tc>
          <w:tcPr>
            <w:tcW w:w="440" w:type="dxa"/>
          </w:tcPr>
          <w:p w14:paraId="1ED875EF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796" w:type="dxa"/>
          </w:tcPr>
          <w:p w14:paraId="1ED875F0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716" w:type="dxa"/>
          </w:tcPr>
          <w:p w14:paraId="1ED875F1" w14:textId="77777777" w:rsidR="00CC7D5F" w:rsidRPr="0071346B" w:rsidRDefault="00CC7D5F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ED875F3" w14:textId="77777777" w:rsidR="00CC7D5F" w:rsidRDefault="00CC7D5F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1ED875F4" w14:textId="38B3E7EE" w:rsidR="00CC7D5F" w:rsidRDefault="00CC7D5F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68D56CFA" w14:textId="77777777" w:rsidR="00272608" w:rsidRDefault="00272608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1ED875F5" w14:textId="4CC949F1" w:rsidR="00910350" w:rsidRPr="008B2B30" w:rsidRDefault="00405FB3" w:rsidP="008B2B30">
      <w:pPr>
        <w:tabs>
          <w:tab w:val="left" w:pos="567"/>
        </w:tabs>
        <w:rPr>
          <w:rFonts w:ascii="Calibri" w:hAnsi="Calibri" w:cs="Arial"/>
          <w:b/>
          <w:i/>
          <w:sz w:val="20"/>
        </w:rPr>
      </w:pPr>
      <w:r w:rsidRPr="0072714F">
        <w:rPr>
          <w:rFonts w:ascii="Calibri" w:hAnsi="Calibri" w:cs="Arial"/>
          <w:b/>
          <w:highlight w:val="yellow"/>
        </w:rPr>
        <w:lastRenderedPageBreak/>
        <w:t>Please</w:t>
      </w:r>
      <w:r w:rsidR="00910350" w:rsidRPr="0072714F">
        <w:rPr>
          <w:rFonts w:ascii="Calibri" w:hAnsi="Calibri" w:cs="Arial"/>
          <w:b/>
          <w:highlight w:val="yellow"/>
        </w:rPr>
        <w:t xml:space="preserve"> note:</w:t>
      </w:r>
      <w:r w:rsidRPr="0072714F">
        <w:rPr>
          <w:rFonts w:ascii="Calibri" w:hAnsi="Calibri" w:cs="Arial"/>
          <w:b/>
          <w:highlight w:val="yellow"/>
        </w:rPr>
        <w:t xml:space="preserve"> </w:t>
      </w:r>
      <w:r w:rsidR="0072714F" w:rsidRPr="0072714F">
        <w:rPr>
          <w:rFonts w:ascii="Calibri" w:hAnsi="Calibri" w:cs="Arial"/>
          <w:b/>
          <w:highlight w:val="yellow"/>
        </w:rPr>
        <w:t>Q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uotations with 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 xml:space="preserve">an </w:t>
      </w:r>
      <w:r w:rsidR="0025137A" w:rsidRPr="0072714F">
        <w:rPr>
          <w:rFonts w:ascii="Calibri" w:hAnsi="Calibri" w:cs="Arial"/>
          <w:b/>
          <w:i/>
          <w:sz w:val="20"/>
          <w:highlight w:val="yellow"/>
        </w:rPr>
        <w:t>amount value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of R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2</w:t>
      </w:r>
      <w:r w:rsidR="0053059A" w:rsidRPr="0072714F">
        <w:rPr>
          <w:rFonts w:ascii="Calibri" w:hAnsi="Calibri" w:cs="Arial"/>
          <w:b/>
          <w:i/>
          <w:sz w:val="20"/>
          <w:highlight w:val="yellow"/>
        </w:rPr>
        <w:t> 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>000</w:t>
      </w:r>
      <w:r w:rsidR="0053059A" w:rsidRPr="0072714F">
        <w:rPr>
          <w:rFonts w:ascii="Calibri" w:hAnsi="Calibri" w:cs="Arial"/>
          <w:b/>
          <w:i/>
          <w:sz w:val="20"/>
          <w:highlight w:val="yellow"/>
        </w:rPr>
        <w:t>.00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and above but not exceeding R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9</w:t>
      </w:r>
      <w:r w:rsidR="00BE64D3" w:rsidRPr="0072714F">
        <w:rPr>
          <w:rFonts w:ascii="Calibri" w:hAnsi="Calibri" w:cs="Arial"/>
          <w:b/>
          <w:i/>
          <w:sz w:val="20"/>
          <w:highlight w:val="yellow"/>
        </w:rPr>
        <w:t>99 999.99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 xml:space="preserve">80/20 preference point system 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shall be applied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 xml:space="preserve">where 80 points will be allocated towards price and 20 points allocated towards the suppliers contributing 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BEE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>level status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, SMMEs, Spatial (rural/ Township/ City) and Youth</w:t>
      </w:r>
      <w:r w:rsidR="0072714F" w:rsidRPr="0072714F">
        <w:rPr>
          <w:rFonts w:ascii="Calibri" w:hAnsi="Calibri" w:cs="Arial"/>
          <w:b/>
          <w:highlight w:val="yellow"/>
          <w:lang w:val="en-ZA"/>
        </w:rPr>
        <w:t>.</w:t>
      </w:r>
      <w:r w:rsidR="00910350" w:rsidRPr="008B2B30">
        <w:rPr>
          <w:rFonts w:ascii="Calibri" w:hAnsi="Calibri" w:cs="Arial"/>
          <w:b/>
          <w:i/>
          <w:sz w:val="20"/>
        </w:rPr>
        <w:t xml:space="preserve"> </w:t>
      </w:r>
    </w:p>
    <w:p w14:paraId="1ED875F6" w14:textId="77777777" w:rsidR="00F0133A" w:rsidRPr="0071346B" w:rsidRDefault="00F01E22" w:rsidP="006C57A6">
      <w:pPr>
        <w:jc w:val="right"/>
        <w:rPr>
          <w:rFonts w:ascii="Calibri" w:hAnsi="Calibri"/>
          <w:b/>
        </w:rPr>
      </w:pPr>
      <w:r w:rsidRPr="0071346B">
        <w:rPr>
          <w:rFonts w:ascii="Calibri" w:hAnsi="Calibri"/>
          <w:b/>
        </w:rPr>
        <w:t>ANNEXURE A</w:t>
      </w:r>
    </w:p>
    <w:p w14:paraId="1ED875F7" w14:textId="77777777" w:rsidR="00F01E22" w:rsidRPr="0071346B" w:rsidRDefault="00F01E22" w:rsidP="00F0133A">
      <w:pPr>
        <w:jc w:val="both"/>
        <w:rPr>
          <w:rFonts w:ascii="Calibri" w:hAnsi="Calibri"/>
          <w:highlight w:val="green"/>
        </w:rPr>
      </w:pPr>
    </w:p>
    <w:p w14:paraId="1ED875F8" w14:textId="77777777" w:rsidR="008D5049" w:rsidRPr="0071346B" w:rsidRDefault="0053059A" w:rsidP="0053059A">
      <w:pPr>
        <w:shd w:val="clear" w:color="auto" w:fill="76923C"/>
        <w:ind w:firstLine="964"/>
        <w:jc w:val="center"/>
        <w:rPr>
          <w:rFonts w:ascii="Calibri" w:hAnsi="Calibri"/>
          <w:b/>
          <w:lang w:val="en-ZA"/>
        </w:rPr>
      </w:pPr>
      <w:r w:rsidRPr="0071346B">
        <w:rPr>
          <w:rFonts w:ascii="Calibri" w:hAnsi="Calibri"/>
          <w:b/>
          <w:lang w:val="en-ZA"/>
        </w:rPr>
        <w:t>REQUIREMENTS LIST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279"/>
        <w:gridCol w:w="5499"/>
        <w:gridCol w:w="1764"/>
      </w:tblGrid>
      <w:tr w:rsidR="00BE404B" w:rsidRPr="0071346B" w14:paraId="1ED875FE" w14:textId="77777777" w:rsidTr="00A54F6A">
        <w:tc>
          <w:tcPr>
            <w:tcW w:w="598" w:type="pct"/>
          </w:tcPr>
          <w:p w14:paraId="1ED875F9" w14:textId="77777777" w:rsidR="00BE404B" w:rsidRPr="0071346B" w:rsidRDefault="00BE404B" w:rsidP="0015041B">
            <w:pPr>
              <w:spacing w:before="12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Item No</w:t>
            </w:r>
          </w:p>
        </w:tc>
        <w:tc>
          <w:tcPr>
            <w:tcW w:w="658" w:type="pct"/>
          </w:tcPr>
          <w:p w14:paraId="1ED875FA" w14:textId="77777777" w:rsidR="00A67A8A" w:rsidRPr="0071346B" w:rsidRDefault="00BE404B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No of</w:t>
            </w:r>
            <w:r w:rsidR="00A67A8A" w:rsidRPr="0071346B">
              <w:rPr>
                <w:rFonts w:ascii="Calibri" w:hAnsi="Calibri" w:cs="Arial"/>
                <w:b/>
                <w:lang w:val="en-ZA"/>
              </w:rPr>
              <w:t xml:space="preserve"> units</w:t>
            </w:r>
          </w:p>
        </w:tc>
        <w:tc>
          <w:tcPr>
            <w:tcW w:w="2834" w:type="pct"/>
          </w:tcPr>
          <w:p w14:paraId="1ED875FB" w14:textId="77777777" w:rsidR="00BE404B" w:rsidRPr="0071346B" w:rsidRDefault="00BE404B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Item</w:t>
            </w:r>
            <w:r w:rsidR="00A67A8A" w:rsidRPr="0071346B">
              <w:rPr>
                <w:rFonts w:ascii="Calibri" w:hAnsi="Calibri" w:cs="Arial"/>
                <w:b/>
                <w:lang w:val="en-ZA"/>
              </w:rPr>
              <w:t xml:space="preserve"> description</w:t>
            </w:r>
          </w:p>
        </w:tc>
        <w:tc>
          <w:tcPr>
            <w:tcW w:w="909" w:type="pct"/>
          </w:tcPr>
          <w:p w14:paraId="1ED875FD" w14:textId="591F9A87" w:rsidR="00416030" w:rsidRPr="0071346B" w:rsidRDefault="00430ED3" w:rsidP="00430ED3">
            <w:pPr>
              <w:spacing w:before="120"/>
              <w:jc w:val="center"/>
              <w:rPr>
                <w:rFonts w:ascii="Calibri" w:hAnsi="Calibri" w:cs="Arial"/>
                <w:b/>
                <w:lang w:val="en-ZA"/>
              </w:rPr>
            </w:pPr>
            <w:r>
              <w:rPr>
                <w:rFonts w:ascii="Calibri" w:hAnsi="Calibri" w:cs="Arial"/>
                <w:b/>
                <w:lang w:val="en-ZA"/>
              </w:rPr>
              <w:t>Value</w:t>
            </w:r>
            <w:r w:rsidR="001C6CE2">
              <w:rPr>
                <w:rFonts w:ascii="Calibri" w:hAnsi="Calibri" w:cs="Arial"/>
                <w:b/>
                <w:lang w:val="en-ZA"/>
              </w:rPr>
              <w:t xml:space="preserve"> per item</w:t>
            </w:r>
          </w:p>
        </w:tc>
      </w:tr>
      <w:tr w:rsidR="00566338" w:rsidRPr="0071346B" w14:paraId="37EF4EB5" w14:textId="77777777" w:rsidTr="00A54F6A">
        <w:tc>
          <w:tcPr>
            <w:tcW w:w="598" w:type="pct"/>
          </w:tcPr>
          <w:p w14:paraId="5F0DE630" w14:textId="12E8D611" w:rsidR="00566338" w:rsidRPr="0071346B" w:rsidRDefault="001B6450" w:rsidP="0015041B">
            <w:pPr>
              <w:spacing w:before="120"/>
              <w:rPr>
                <w:rFonts w:ascii="Calibri" w:hAnsi="Calibri" w:cs="Arial"/>
                <w:b/>
                <w:lang w:val="en-ZA"/>
              </w:rPr>
            </w:pPr>
            <w:r>
              <w:rPr>
                <w:rFonts w:ascii="Calibri" w:hAnsi="Calibri" w:cs="Arial"/>
                <w:b/>
                <w:lang w:val="en-ZA"/>
              </w:rPr>
              <w:t>1</w:t>
            </w:r>
          </w:p>
        </w:tc>
        <w:tc>
          <w:tcPr>
            <w:tcW w:w="658" w:type="pct"/>
          </w:tcPr>
          <w:p w14:paraId="33449A8D" w14:textId="77777777" w:rsidR="00566338" w:rsidRPr="0071346B" w:rsidRDefault="00566338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</w:p>
        </w:tc>
        <w:tc>
          <w:tcPr>
            <w:tcW w:w="2834" w:type="pct"/>
          </w:tcPr>
          <w:p w14:paraId="663E78E2" w14:textId="77777777" w:rsidR="00566338" w:rsidRDefault="009A41D0" w:rsidP="009A41D0">
            <w:pPr>
              <w:spacing w:before="120"/>
              <w:jc w:val="both"/>
              <w:rPr>
                <w:rFonts w:cs="Arial"/>
                <w:bCs/>
                <w:lang w:val="en-ZA"/>
              </w:rPr>
            </w:pPr>
            <w:r w:rsidRPr="009A41D0">
              <w:rPr>
                <w:rFonts w:cs="Arial"/>
                <w:b/>
                <w:lang w:val="en-ZA"/>
              </w:rPr>
              <w:t>The Department of Small Business Development</w:t>
            </w:r>
            <w:r>
              <w:rPr>
                <w:rFonts w:cs="Arial"/>
                <w:bCs/>
                <w:lang w:val="en-ZA"/>
              </w:rPr>
              <w:t xml:space="preserve"> </w:t>
            </w:r>
            <w:r w:rsidRPr="009A41D0">
              <w:rPr>
                <w:rFonts w:cs="Arial"/>
                <w:bCs/>
                <w:lang w:val="en-ZA"/>
              </w:rPr>
              <w:t xml:space="preserve">requires </w:t>
            </w:r>
            <w:r>
              <w:rPr>
                <w:rFonts w:cs="Arial"/>
                <w:bCs/>
                <w:lang w:val="en-ZA"/>
              </w:rPr>
              <w:t xml:space="preserve">a </w:t>
            </w:r>
            <w:r w:rsidRPr="009A41D0">
              <w:rPr>
                <w:rFonts w:cs="Arial"/>
                <w:bCs/>
                <w:lang w:val="en-ZA"/>
              </w:rPr>
              <w:t>service provider to administer a Client Satisfaction Survey to measure client satisfaction with the Department’s products, services, and capabilities</w:t>
            </w:r>
            <w:r>
              <w:rPr>
                <w:rFonts w:cs="Arial"/>
                <w:bCs/>
                <w:lang w:val="en-ZA"/>
              </w:rPr>
              <w:t>.</w:t>
            </w:r>
          </w:p>
          <w:p w14:paraId="5B1C7E03" w14:textId="77777777" w:rsidR="009A41D0" w:rsidRDefault="009A41D0" w:rsidP="009A41D0">
            <w:pPr>
              <w:spacing w:before="120"/>
              <w:jc w:val="both"/>
              <w:rPr>
                <w:rFonts w:cs="Arial"/>
                <w:bCs/>
                <w:lang w:val="en-ZA"/>
              </w:rPr>
            </w:pPr>
          </w:p>
          <w:p w14:paraId="79A56331" w14:textId="58DB4320" w:rsidR="00455F00" w:rsidRPr="00455F00" w:rsidRDefault="00455F00" w:rsidP="009A41D0">
            <w:pPr>
              <w:spacing w:before="120"/>
              <w:jc w:val="both"/>
              <w:rPr>
                <w:rFonts w:cs="Arial"/>
                <w:b/>
                <w:lang w:val="en-ZA"/>
              </w:rPr>
            </w:pPr>
            <w:r w:rsidRPr="00455F00">
              <w:rPr>
                <w:rFonts w:cs="Arial"/>
                <w:b/>
                <w:lang w:val="en-ZA"/>
              </w:rPr>
              <w:t>Service provider will be responsible for the following:</w:t>
            </w:r>
          </w:p>
          <w:p w14:paraId="30359C52" w14:textId="77777777" w:rsidR="009A41D0" w:rsidRPr="00BE4BB5" w:rsidRDefault="009A41D0" w:rsidP="009A41D0">
            <w:pPr>
              <w:spacing w:line="300" w:lineRule="atLeast"/>
              <w:outlineLvl w:val="2"/>
              <w:rPr>
                <w:rFonts w:cs="Arial"/>
                <w:b/>
                <w:bCs/>
                <w:lang w:eastAsia="en-ZA"/>
              </w:rPr>
            </w:pPr>
            <w:r w:rsidRPr="00BE4BB5">
              <w:rPr>
                <w:rFonts w:cs="Arial"/>
                <w:b/>
                <w:bCs/>
                <w:lang w:eastAsia="en-ZA"/>
              </w:rPr>
              <w:t>Survey Administration</w:t>
            </w:r>
          </w:p>
          <w:p w14:paraId="13BAD03B" w14:textId="77777777" w:rsidR="009A41D0" w:rsidRPr="00BE4BB5" w:rsidRDefault="009A41D0" w:rsidP="009A41D0">
            <w:pPr>
              <w:numPr>
                <w:ilvl w:val="0"/>
                <w:numId w:val="34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 xml:space="preserve">Use the Department-approved </w:t>
            </w:r>
            <w:r w:rsidRPr="00BE4BB5">
              <w:rPr>
                <w:rFonts w:cs="Arial"/>
                <w:b/>
                <w:bCs/>
                <w:lang w:eastAsia="en-ZA"/>
              </w:rPr>
              <w:t>Client Satisfaction Survey questionnaire</w:t>
            </w:r>
            <w:r w:rsidRPr="00BE4BB5">
              <w:rPr>
                <w:rFonts w:cs="Arial"/>
                <w:lang w:eastAsia="en-ZA"/>
              </w:rPr>
              <w:t>.</w:t>
            </w:r>
          </w:p>
          <w:p w14:paraId="00D32421" w14:textId="77777777" w:rsidR="009A41D0" w:rsidRPr="00BE4BB5" w:rsidRDefault="009A41D0" w:rsidP="009A41D0">
            <w:pPr>
              <w:numPr>
                <w:ilvl w:val="0"/>
                <w:numId w:val="34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 xml:space="preserve">Distribute the survey using </w:t>
            </w:r>
            <w:r w:rsidRPr="00BE4BB5">
              <w:rPr>
                <w:rFonts w:cs="Arial"/>
                <w:b/>
                <w:bCs/>
                <w:lang w:eastAsia="en-ZA"/>
              </w:rPr>
              <w:t>multiple data collection methods</w:t>
            </w:r>
            <w:r w:rsidRPr="00BE4BB5">
              <w:rPr>
                <w:rFonts w:cs="Arial"/>
                <w:lang w:eastAsia="en-ZA"/>
              </w:rPr>
              <w:t xml:space="preserve"> as defined in the TID:</w:t>
            </w:r>
            <w:r w:rsidRPr="00BE4BB5">
              <w:rPr>
                <w:rFonts w:cs="Arial"/>
                <w:lang w:eastAsia="en-ZA"/>
              </w:rPr>
              <w:br/>
            </w:r>
            <w:r w:rsidRPr="00BE4BB5">
              <w:rPr>
                <w:rFonts w:cs="Arial"/>
                <w:i/>
                <w:iCs/>
                <w:lang w:eastAsia="en-ZA"/>
              </w:rPr>
              <w:t>Questionnaires/Surveys, Focus Groups (if needed), and Programme Performance-based reports.</w:t>
            </w:r>
            <w:r w:rsidRPr="00BE4BB5">
              <w:rPr>
                <w:rFonts w:cs="Arial"/>
                <w:lang w:eastAsia="en-ZA"/>
              </w:rPr>
              <w:t xml:space="preserve"> </w:t>
            </w:r>
          </w:p>
          <w:p w14:paraId="3F1DBE69" w14:textId="77777777" w:rsidR="009A41D0" w:rsidRPr="00BE4BB5" w:rsidRDefault="009A41D0" w:rsidP="009A41D0">
            <w:pPr>
              <w:numPr>
                <w:ilvl w:val="0"/>
                <w:numId w:val="34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 xml:space="preserve">Ensure the survey reaches a </w:t>
            </w:r>
            <w:r w:rsidRPr="00BE4BB5">
              <w:rPr>
                <w:rFonts w:cs="Arial"/>
                <w:b/>
                <w:bCs/>
                <w:lang w:eastAsia="en-ZA"/>
              </w:rPr>
              <w:t>representative sample</w:t>
            </w:r>
            <w:r w:rsidRPr="00BE4BB5">
              <w:rPr>
                <w:rFonts w:cs="Arial"/>
                <w:lang w:eastAsia="en-ZA"/>
              </w:rPr>
              <w:t xml:space="preserve"> of Department clients across programmes, sectors, and enterprise types.</w:t>
            </w:r>
          </w:p>
          <w:p w14:paraId="731E935D" w14:textId="77777777" w:rsidR="009A41D0" w:rsidRPr="00BE4BB5" w:rsidRDefault="009A41D0" w:rsidP="009A41D0">
            <w:pPr>
              <w:spacing w:line="300" w:lineRule="atLeast"/>
              <w:outlineLvl w:val="2"/>
              <w:rPr>
                <w:rFonts w:cs="Arial"/>
                <w:b/>
                <w:bCs/>
                <w:lang w:eastAsia="en-ZA"/>
              </w:rPr>
            </w:pPr>
            <w:r w:rsidRPr="00BE4BB5">
              <w:rPr>
                <w:rFonts w:cs="Arial"/>
                <w:b/>
                <w:bCs/>
                <w:lang w:eastAsia="en-ZA"/>
              </w:rPr>
              <w:t>3.2 Data Collection Requirements</w:t>
            </w:r>
          </w:p>
          <w:p w14:paraId="77085E8D" w14:textId="77777777" w:rsidR="009A41D0" w:rsidRPr="00BE4BB5" w:rsidRDefault="009A41D0" w:rsidP="009A41D0">
            <w:pPr>
              <w:numPr>
                <w:ilvl w:val="0"/>
                <w:numId w:val="35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 xml:space="preserve">Conduct the full fieldwork within </w:t>
            </w:r>
            <w:r w:rsidRPr="00BE4BB5">
              <w:rPr>
                <w:rFonts w:cs="Arial"/>
                <w:b/>
                <w:bCs/>
                <w:lang w:eastAsia="en-ZA"/>
              </w:rPr>
              <w:t>5 working days</w:t>
            </w:r>
            <w:r w:rsidRPr="00BE4BB5">
              <w:rPr>
                <w:rFonts w:cs="Arial"/>
                <w:lang w:eastAsia="en-ZA"/>
              </w:rPr>
              <w:t>.</w:t>
            </w:r>
          </w:p>
          <w:p w14:paraId="17204C86" w14:textId="77777777" w:rsidR="009A41D0" w:rsidRPr="00BE4BB5" w:rsidRDefault="009A41D0" w:rsidP="009A41D0">
            <w:pPr>
              <w:numPr>
                <w:ilvl w:val="0"/>
                <w:numId w:val="35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Provide daily progress updates to the Department.</w:t>
            </w:r>
          </w:p>
          <w:p w14:paraId="4D24698D" w14:textId="77777777" w:rsidR="009A41D0" w:rsidRPr="00BE4BB5" w:rsidRDefault="009A41D0" w:rsidP="009A41D0">
            <w:pPr>
              <w:numPr>
                <w:ilvl w:val="0"/>
                <w:numId w:val="35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Ensure anonymity and confidentiality.</w:t>
            </w:r>
          </w:p>
          <w:p w14:paraId="08F21AE5" w14:textId="77777777" w:rsidR="009A41D0" w:rsidRPr="00BE4BB5" w:rsidRDefault="009A41D0" w:rsidP="009A41D0">
            <w:pPr>
              <w:spacing w:line="300" w:lineRule="atLeast"/>
              <w:outlineLvl w:val="2"/>
              <w:rPr>
                <w:rFonts w:cs="Arial"/>
                <w:b/>
                <w:bCs/>
                <w:lang w:eastAsia="en-ZA"/>
              </w:rPr>
            </w:pPr>
            <w:r w:rsidRPr="00BE4BB5">
              <w:rPr>
                <w:rFonts w:cs="Arial"/>
                <w:b/>
                <w:bCs/>
                <w:lang w:eastAsia="en-ZA"/>
              </w:rPr>
              <w:t>3.3 Data Capturing and Quality Control</w:t>
            </w:r>
          </w:p>
          <w:p w14:paraId="4AFE8068" w14:textId="77777777" w:rsidR="009A41D0" w:rsidRPr="00BE4BB5" w:rsidRDefault="009A41D0" w:rsidP="009A41D0">
            <w:pPr>
              <w:numPr>
                <w:ilvl w:val="0"/>
                <w:numId w:val="36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 xml:space="preserve">Capture all responses using the Department’s Excel </w:t>
            </w:r>
            <w:r w:rsidRPr="00BE4BB5">
              <w:rPr>
                <w:rFonts w:cs="Arial"/>
                <w:b/>
                <w:bCs/>
                <w:lang w:eastAsia="en-ZA"/>
              </w:rPr>
              <w:t>TID Scoring Template</w:t>
            </w:r>
            <w:r w:rsidRPr="00BE4BB5">
              <w:rPr>
                <w:rFonts w:cs="Arial"/>
                <w:lang w:eastAsia="en-ZA"/>
              </w:rPr>
              <w:t>.</w:t>
            </w:r>
          </w:p>
          <w:p w14:paraId="2090FEFC" w14:textId="77777777" w:rsidR="009A41D0" w:rsidRPr="00BE4BB5" w:rsidRDefault="009A41D0" w:rsidP="009A41D0">
            <w:pPr>
              <w:numPr>
                <w:ilvl w:val="0"/>
                <w:numId w:val="36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Validate all entries to ensure completeness and eliminate duplicates.</w:t>
            </w:r>
          </w:p>
          <w:p w14:paraId="7592BDEB" w14:textId="77777777" w:rsidR="009A41D0" w:rsidRPr="00BE4BB5" w:rsidRDefault="009A41D0" w:rsidP="009A41D0">
            <w:pPr>
              <w:numPr>
                <w:ilvl w:val="0"/>
                <w:numId w:val="36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Flag incomplete/unusable responses.</w:t>
            </w:r>
          </w:p>
          <w:p w14:paraId="198CDF4D" w14:textId="77777777" w:rsidR="009A41D0" w:rsidRPr="00BE4BB5" w:rsidRDefault="009A41D0" w:rsidP="009A41D0">
            <w:pPr>
              <w:spacing w:line="300" w:lineRule="atLeast"/>
              <w:outlineLvl w:val="2"/>
              <w:rPr>
                <w:rFonts w:cs="Arial"/>
                <w:b/>
                <w:bCs/>
                <w:lang w:eastAsia="en-ZA"/>
              </w:rPr>
            </w:pPr>
            <w:r w:rsidRPr="00BE4BB5">
              <w:rPr>
                <w:rFonts w:cs="Arial"/>
                <w:b/>
                <w:bCs/>
                <w:lang w:eastAsia="en-ZA"/>
              </w:rPr>
              <w:t>3.4 Data Analysis Aligned to TID</w:t>
            </w:r>
          </w:p>
          <w:p w14:paraId="4C5F5B6C" w14:textId="77777777" w:rsidR="009A41D0" w:rsidRPr="00BE4BB5" w:rsidRDefault="009A41D0" w:rsidP="009A41D0">
            <w:p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The provider must analyse results using the TID-defined methodology:</w:t>
            </w:r>
          </w:p>
          <w:p w14:paraId="01431EE5" w14:textId="77777777" w:rsidR="009A41D0" w:rsidRPr="00BE4BB5" w:rsidRDefault="009A41D0" w:rsidP="009A41D0">
            <w:pPr>
              <w:numPr>
                <w:ilvl w:val="0"/>
                <w:numId w:val="37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b/>
                <w:bCs/>
                <w:lang w:eastAsia="en-ZA"/>
              </w:rPr>
              <w:t>Calculate % client satisfaction</w:t>
            </w:r>
            <w:r w:rsidRPr="00BE4BB5">
              <w:rPr>
                <w:rFonts w:cs="Arial"/>
                <w:lang w:eastAsia="en-ZA"/>
              </w:rPr>
              <w:t xml:space="preserve"> based on responses classified as “Satisfied” or “Very satisfied.”</w:t>
            </w:r>
          </w:p>
          <w:p w14:paraId="0704F6CF" w14:textId="77777777" w:rsidR="009A41D0" w:rsidRPr="00BE4BB5" w:rsidRDefault="009A41D0" w:rsidP="009A41D0">
            <w:pPr>
              <w:numPr>
                <w:ilvl w:val="0"/>
                <w:numId w:val="37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 xml:space="preserve">Produce: </w:t>
            </w:r>
          </w:p>
          <w:p w14:paraId="647D1ED7" w14:textId="77777777" w:rsidR="009A41D0" w:rsidRPr="00BE4BB5" w:rsidRDefault="009A41D0" w:rsidP="009A41D0">
            <w:pPr>
              <w:numPr>
                <w:ilvl w:val="1"/>
                <w:numId w:val="37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Total responses</w:t>
            </w:r>
          </w:p>
          <w:p w14:paraId="2F1519ED" w14:textId="77777777" w:rsidR="009A41D0" w:rsidRPr="00BE4BB5" w:rsidRDefault="009A41D0" w:rsidP="009A41D0">
            <w:pPr>
              <w:numPr>
                <w:ilvl w:val="1"/>
                <w:numId w:val="37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Valid responses</w:t>
            </w:r>
          </w:p>
          <w:p w14:paraId="579065F9" w14:textId="77777777" w:rsidR="009A41D0" w:rsidRPr="00BE4BB5" w:rsidRDefault="009A41D0" w:rsidP="009A41D0">
            <w:pPr>
              <w:numPr>
                <w:ilvl w:val="1"/>
                <w:numId w:val="37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Number satisfied</w:t>
            </w:r>
          </w:p>
          <w:p w14:paraId="59A4E93B" w14:textId="77777777" w:rsidR="009A41D0" w:rsidRPr="00BE4BB5" w:rsidRDefault="009A41D0" w:rsidP="009A41D0">
            <w:pPr>
              <w:numPr>
                <w:ilvl w:val="1"/>
                <w:numId w:val="37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t>% Satisfied (TID computation)</w:t>
            </w:r>
          </w:p>
          <w:p w14:paraId="26946C3A" w14:textId="77777777" w:rsidR="009A41D0" w:rsidRDefault="009A41D0" w:rsidP="009A41D0">
            <w:pPr>
              <w:numPr>
                <w:ilvl w:val="0"/>
                <w:numId w:val="37"/>
              </w:numPr>
              <w:spacing w:line="300" w:lineRule="atLeast"/>
              <w:rPr>
                <w:rFonts w:cs="Arial"/>
                <w:lang w:eastAsia="en-ZA"/>
              </w:rPr>
            </w:pPr>
            <w:r w:rsidRPr="00BE4BB5">
              <w:rPr>
                <w:rFonts w:cs="Arial"/>
                <w:lang w:eastAsia="en-ZA"/>
              </w:rPr>
              <w:lastRenderedPageBreak/>
              <w:t>Ensure results meet TID indicator requirements:</w:t>
            </w:r>
            <w:r w:rsidRPr="00BE4BB5">
              <w:rPr>
                <w:rFonts w:cs="Arial"/>
                <w:lang w:eastAsia="en-ZA"/>
              </w:rPr>
              <w:br/>
            </w:r>
            <w:r w:rsidRPr="00BE4BB5">
              <w:rPr>
                <w:rFonts w:cs="Arial"/>
                <w:i/>
                <w:iCs/>
                <w:lang w:eastAsia="en-ZA"/>
              </w:rPr>
              <w:t>Cumulative, quarterly reporting cycle, desired performance = 50% satisfied.</w:t>
            </w:r>
            <w:r w:rsidRPr="00BE4BB5">
              <w:rPr>
                <w:rFonts w:cs="Arial"/>
                <w:lang w:eastAsia="en-ZA"/>
              </w:rPr>
              <w:t xml:space="preserve"> </w:t>
            </w:r>
          </w:p>
          <w:p w14:paraId="2FF31D48" w14:textId="77777777" w:rsidR="00C1021D" w:rsidRPr="00A55286" w:rsidRDefault="00C1021D" w:rsidP="00C1021D">
            <w:pPr>
              <w:spacing w:before="100" w:beforeAutospacing="1" w:after="100" w:afterAutospacing="1" w:line="300" w:lineRule="atLeast"/>
              <w:outlineLvl w:val="2"/>
              <w:rPr>
                <w:rFonts w:cs="Arial"/>
                <w:b/>
                <w:bCs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3.5 Deliverables</w:t>
            </w:r>
          </w:p>
          <w:p w14:paraId="1CB7195E" w14:textId="77777777" w:rsidR="00C1021D" w:rsidRPr="00A55286" w:rsidRDefault="00C1021D" w:rsidP="00C1021D">
            <w:p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color w:val="000000" w:themeColor="text1"/>
                <w:lang w:val="en-ZA" w:eastAsia="en-ZA"/>
              </w:rPr>
              <w:t xml:space="preserve">The service provider must deliver the following </w:t>
            </w: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within one week</w:t>
            </w:r>
            <w:r w:rsidRPr="00A55286">
              <w:rPr>
                <w:rFonts w:cs="Arial"/>
                <w:color w:val="000000" w:themeColor="text1"/>
                <w:lang w:val="en-ZA" w:eastAsia="en-ZA"/>
              </w:rPr>
              <w:t>:</w:t>
            </w:r>
          </w:p>
          <w:p w14:paraId="3754E631" w14:textId="77777777" w:rsidR="00C1021D" w:rsidRPr="00A55286" w:rsidRDefault="00C1021D" w:rsidP="00C1021D">
            <w:pPr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Inception briefing</w:t>
            </w:r>
            <w:r w:rsidRPr="00A55286">
              <w:rPr>
                <w:rFonts w:cs="Arial"/>
                <w:color w:val="000000" w:themeColor="text1"/>
                <w:lang w:val="en-ZA" w:eastAsia="en-ZA"/>
              </w:rPr>
              <w:t xml:space="preserve"> (Day 1)</w:t>
            </w:r>
          </w:p>
          <w:p w14:paraId="4F0FC4BC" w14:textId="77777777" w:rsidR="00C1021D" w:rsidRPr="00A55286" w:rsidRDefault="00C1021D" w:rsidP="00C1021D">
            <w:pPr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Fieldwork completed</w:t>
            </w:r>
            <w:r w:rsidRPr="00A55286">
              <w:rPr>
                <w:rFonts w:cs="Arial"/>
                <w:color w:val="000000" w:themeColor="text1"/>
                <w:lang w:val="en-ZA" w:eastAsia="en-ZA"/>
              </w:rPr>
              <w:t xml:space="preserve"> (Day 1–5)</w:t>
            </w:r>
          </w:p>
          <w:p w14:paraId="2AFB3F75" w14:textId="77777777" w:rsidR="00C1021D" w:rsidRPr="00A55286" w:rsidRDefault="00C1021D" w:rsidP="00C1021D">
            <w:pPr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Completed data set</w:t>
            </w:r>
            <w:r w:rsidRPr="00A55286">
              <w:rPr>
                <w:rFonts w:cs="Arial"/>
                <w:color w:val="000000" w:themeColor="text1"/>
                <w:lang w:val="en-ZA" w:eastAsia="en-ZA"/>
              </w:rPr>
              <w:t xml:space="preserve"> in the Department’s scoring template</w:t>
            </w:r>
          </w:p>
          <w:p w14:paraId="03BE3935" w14:textId="77777777" w:rsidR="00C1021D" w:rsidRPr="00A55286" w:rsidRDefault="00C1021D" w:rsidP="00C1021D">
            <w:pPr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Analytical Report</w:t>
            </w:r>
            <w:r w:rsidRPr="00A55286">
              <w:rPr>
                <w:rFonts w:cs="Arial"/>
                <w:color w:val="000000" w:themeColor="text1"/>
                <w:lang w:val="en-ZA" w:eastAsia="en-ZA"/>
              </w:rPr>
              <w:t xml:space="preserve">, including: </w:t>
            </w:r>
          </w:p>
          <w:p w14:paraId="33A56798" w14:textId="77777777" w:rsidR="00C1021D" w:rsidRPr="00A55286" w:rsidRDefault="00C1021D" w:rsidP="00C1021D">
            <w:pPr>
              <w:numPr>
                <w:ilvl w:val="1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color w:val="000000" w:themeColor="text1"/>
                <w:lang w:val="en-ZA" w:eastAsia="en-ZA"/>
              </w:rPr>
              <w:t>Response demographics</w:t>
            </w:r>
          </w:p>
          <w:p w14:paraId="6B83F4AE" w14:textId="77777777" w:rsidR="00C1021D" w:rsidRPr="00A55286" w:rsidRDefault="00C1021D" w:rsidP="00C1021D">
            <w:pPr>
              <w:numPr>
                <w:ilvl w:val="1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color w:val="000000" w:themeColor="text1"/>
                <w:lang w:val="en-ZA" w:eastAsia="en-ZA"/>
              </w:rPr>
              <w:t>Satisfaction scores (Likert analysis)</w:t>
            </w:r>
          </w:p>
          <w:p w14:paraId="404E9579" w14:textId="77777777" w:rsidR="00C1021D" w:rsidRPr="00A55286" w:rsidRDefault="00C1021D" w:rsidP="00C1021D">
            <w:pPr>
              <w:numPr>
                <w:ilvl w:val="1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color w:val="000000" w:themeColor="text1"/>
                <w:lang w:val="en-ZA" w:eastAsia="en-ZA"/>
              </w:rPr>
              <w:t>TID percentage satisfied</w:t>
            </w:r>
          </w:p>
          <w:p w14:paraId="21C909EB" w14:textId="77777777" w:rsidR="00C1021D" w:rsidRPr="00A55286" w:rsidRDefault="00C1021D" w:rsidP="00C1021D">
            <w:pPr>
              <w:numPr>
                <w:ilvl w:val="1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color w:val="000000" w:themeColor="text1"/>
                <w:lang w:val="en-ZA" w:eastAsia="en-ZA"/>
              </w:rPr>
              <w:t>Recommendations for improvement</w:t>
            </w:r>
          </w:p>
          <w:p w14:paraId="388E305F" w14:textId="77777777" w:rsidR="00C1021D" w:rsidRPr="00A55286" w:rsidRDefault="00C1021D" w:rsidP="00C1021D">
            <w:pPr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Presentation of findings</w:t>
            </w:r>
            <w:r w:rsidRPr="00A55286">
              <w:rPr>
                <w:rFonts w:cs="Arial"/>
                <w:color w:val="000000" w:themeColor="text1"/>
                <w:lang w:val="en-ZA" w:eastAsia="en-ZA"/>
              </w:rPr>
              <w:t xml:space="preserve"> to the Department</w:t>
            </w:r>
          </w:p>
          <w:p w14:paraId="41E28899" w14:textId="77777777" w:rsidR="00C1021D" w:rsidRPr="00A55286" w:rsidRDefault="00C1021D" w:rsidP="00C1021D">
            <w:pPr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lang w:val="en-ZA" w:eastAsia="en-ZA"/>
              </w:rPr>
            </w:pPr>
            <w:r w:rsidRPr="00A55286">
              <w:rPr>
                <w:rFonts w:cs="Arial"/>
                <w:b/>
                <w:bCs/>
                <w:color w:val="000000" w:themeColor="text1"/>
                <w:lang w:val="en-ZA" w:eastAsia="en-ZA"/>
              </w:rPr>
              <w:t>Signed-off final documents</w:t>
            </w:r>
            <w:r w:rsidRPr="00A55286">
              <w:rPr>
                <w:rFonts w:cs="Arial"/>
                <w:color w:val="000000" w:themeColor="text1"/>
                <w:lang w:val="en-ZA" w:eastAsia="en-ZA"/>
              </w:rPr>
              <w:t xml:space="preserve"> suitable for quarterly audit and verification</w:t>
            </w:r>
          </w:p>
          <w:p w14:paraId="69E9F3BA" w14:textId="469C3764" w:rsidR="009A41D0" w:rsidRPr="00F04AA2" w:rsidRDefault="009A41D0" w:rsidP="00C1021D">
            <w:pPr>
              <w:spacing w:line="300" w:lineRule="atLeast"/>
              <w:rPr>
                <w:rFonts w:cs="Arial"/>
                <w:bCs/>
                <w:lang w:val="en-ZA"/>
              </w:rPr>
            </w:pPr>
          </w:p>
        </w:tc>
        <w:tc>
          <w:tcPr>
            <w:tcW w:w="909" w:type="pct"/>
          </w:tcPr>
          <w:p w14:paraId="4F3824F9" w14:textId="77777777" w:rsidR="00566338" w:rsidRDefault="00566338" w:rsidP="00430ED3">
            <w:pPr>
              <w:spacing w:before="120"/>
              <w:jc w:val="center"/>
              <w:rPr>
                <w:rFonts w:ascii="Calibri" w:hAnsi="Calibri" w:cs="Arial"/>
                <w:b/>
                <w:lang w:val="en-ZA"/>
              </w:rPr>
            </w:pPr>
          </w:p>
        </w:tc>
      </w:tr>
      <w:tr w:rsidR="006C62F5" w:rsidRPr="0071346B" w14:paraId="61D778AC" w14:textId="77777777" w:rsidTr="00A54F6A">
        <w:tc>
          <w:tcPr>
            <w:tcW w:w="598" w:type="pct"/>
          </w:tcPr>
          <w:p w14:paraId="302EB212" w14:textId="77777777" w:rsidR="006C62F5" w:rsidRDefault="006C62F5" w:rsidP="00B20D4D">
            <w:pPr>
              <w:spacing w:before="120"/>
              <w:ind w:left="964"/>
              <w:jc w:val="center"/>
              <w:rPr>
                <w:rFonts w:ascii="Calibri" w:hAnsi="Calibri" w:cs="Arial"/>
                <w:b/>
                <w:bCs/>
                <w:lang w:val="en-ZA"/>
              </w:rPr>
            </w:pPr>
            <w:bookmarkStart w:id="0" w:name="_Hlk150058823"/>
          </w:p>
        </w:tc>
        <w:tc>
          <w:tcPr>
            <w:tcW w:w="658" w:type="pct"/>
          </w:tcPr>
          <w:p w14:paraId="0A721ABC" w14:textId="77777777" w:rsidR="006C62F5" w:rsidRDefault="006C62F5" w:rsidP="002E7009">
            <w:pPr>
              <w:jc w:val="center"/>
            </w:pPr>
          </w:p>
        </w:tc>
        <w:tc>
          <w:tcPr>
            <w:tcW w:w="2834" w:type="pct"/>
            <w:vAlign w:val="bottom"/>
          </w:tcPr>
          <w:p w14:paraId="567848A1" w14:textId="29D78E92" w:rsidR="006C62F5" w:rsidRPr="00B42468" w:rsidRDefault="006C62F5" w:rsidP="00B42468">
            <w:pPr>
              <w:spacing w:before="100" w:beforeAutospacing="1" w:after="100" w:afterAutospacing="1"/>
              <w:jc w:val="both"/>
              <w:rPr>
                <w:rFonts w:cs="Arial"/>
                <w:lang w:val="en-ZA" w:eastAsia="en-ZA"/>
              </w:rPr>
            </w:pPr>
          </w:p>
        </w:tc>
        <w:tc>
          <w:tcPr>
            <w:tcW w:w="909" w:type="pct"/>
          </w:tcPr>
          <w:p w14:paraId="5F873A61" w14:textId="77777777" w:rsidR="006C62F5" w:rsidRPr="009578D8" w:rsidRDefault="006C62F5" w:rsidP="002E7009">
            <w:pPr>
              <w:spacing w:before="120"/>
              <w:rPr>
                <w:rFonts w:cs="Arial"/>
                <w:lang w:val="en-ZA"/>
              </w:rPr>
            </w:pPr>
          </w:p>
        </w:tc>
      </w:tr>
      <w:tr w:rsidR="001B6450" w:rsidRPr="0071346B" w14:paraId="18E18ABE" w14:textId="77777777" w:rsidTr="0E45E14F">
        <w:tc>
          <w:tcPr>
            <w:tcW w:w="1257" w:type="pct"/>
            <w:gridSpan w:val="2"/>
          </w:tcPr>
          <w:p w14:paraId="3BCD4885" w14:textId="77777777" w:rsidR="001B6450" w:rsidRDefault="001B6450" w:rsidP="002E7009">
            <w:pPr>
              <w:jc w:val="center"/>
            </w:pPr>
          </w:p>
        </w:tc>
        <w:tc>
          <w:tcPr>
            <w:tcW w:w="2834" w:type="pct"/>
            <w:vAlign w:val="bottom"/>
          </w:tcPr>
          <w:p w14:paraId="4D63DE06" w14:textId="037518AE" w:rsidR="001B6450" w:rsidRPr="00863089" w:rsidRDefault="001B6450" w:rsidP="000A01C1">
            <w:pPr>
              <w:rPr>
                <w:rFonts w:cs="Arial"/>
              </w:rPr>
            </w:pPr>
            <w:r>
              <w:rPr>
                <w:rFonts w:cs="Arial"/>
              </w:rPr>
              <w:t>TOTAL AMOUNT INCLUDING VAT (15%)</w:t>
            </w:r>
          </w:p>
        </w:tc>
        <w:tc>
          <w:tcPr>
            <w:tcW w:w="909" w:type="pct"/>
          </w:tcPr>
          <w:p w14:paraId="0B495F81" w14:textId="77777777" w:rsidR="001B6450" w:rsidRPr="009578D8" w:rsidRDefault="001B6450" w:rsidP="002E7009">
            <w:pPr>
              <w:spacing w:before="120"/>
              <w:rPr>
                <w:rFonts w:cs="Arial"/>
                <w:lang w:val="en-ZA"/>
              </w:rPr>
            </w:pPr>
          </w:p>
        </w:tc>
      </w:tr>
      <w:bookmarkEnd w:id="0"/>
      <w:tr w:rsidR="007636EC" w:rsidRPr="0071346B" w14:paraId="1ED8767A" w14:textId="77777777" w:rsidTr="0E45E14F">
        <w:tc>
          <w:tcPr>
            <w:tcW w:w="1257" w:type="pct"/>
            <w:gridSpan w:val="2"/>
          </w:tcPr>
          <w:p w14:paraId="01BD5FC4" w14:textId="58EAE127" w:rsidR="007636EC" w:rsidRDefault="007636EC" w:rsidP="007636EC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 xml:space="preserve">Compulsory documents to be </w:t>
            </w:r>
            <w:r w:rsidR="00890885" w:rsidRPr="0071346B">
              <w:rPr>
                <w:rFonts w:ascii="Calibri" w:hAnsi="Calibri" w:cs="Arial"/>
                <w:b/>
                <w:lang w:val="en-ZA"/>
              </w:rPr>
              <w:t>returned.</w:t>
            </w:r>
          </w:p>
          <w:p w14:paraId="1ED87677" w14:textId="2AD7AD2B" w:rsidR="00890885" w:rsidRPr="0071346B" w:rsidRDefault="00890885" w:rsidP="00B0179A">
            <w:pPr>
              <w:spacing w:before="120"/>
              <w:jc w:val="both"/>
              <w:rPr>
                <w:rFonts w:ascii="Calibri" w:hAnsi="Calibri" w:cs="Arial"/>
                <w:b/>
                <w:lang w:val="en-ZA"/>
              </w:rPr>
            </w:pPr>
          </w:p>
        </w:tc>
        <w:tc>
          <w:tcPr>
            <w:tcW w:w="2834" w:type="pct"/>
          </w:tcPr>
          <w:p w14:paraId="594F7390" w14:textId="77777777" w:rsidR="007B3AD6" w:rsidRPr="007B3AD6" w:rsidRDefault="007B3AD6" w:rsidP="007B3AD6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bookmarkStart w:id="1" w:name="_Hlk126913528"/>
            <w:r w:rsidRPr="007B3AD6">
              <w:rPr>
                <w:rFonts w:ascii="Calibri" w:hAnsi="Calibri"/>
                <w:b/>
              </w:rPr>
              <w:t xml:space="preserve">Fully completed Standard Bidding Documents; SBD 4 and 6.1 </w:t>
            </w:r>
          </w:p>
          <w:p w14:paraId="58112DE2" w14:textId="77777777" w:rsidR="007B3AD6" w:rsidRPr="007B3AD6" w:rsidRDefault="007B3AD6" w:rsidP="007B3AD6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>Points for tender shall be awarded for Price and B-BBEE, SMMEs, Spatial (rural/ Township/ City) and Youth.</w:t>
            </w:r>
          </w:p>
          <w:p w14:paraId="261A1763" w14:textId="77777777" w:rsidR="007B3AD6" w:rsidRPr="007B3AD6" w:rsidRDefault="007B3AD6" w:rsidP="0E45E14F">
            <w:pPr>
              <w:pStyle w:val="Default"/>
              <w:rPr>
                <w:rFonts w:ascii="Calibri" w:hAnsi="Calibri"/>
                <w:b/>
                <w:bCs/>
                <w:lang w:val="en-GB"/>
              </w:rPr>
            </w:pPr>
            <w:r w:rsidRPr="0E45E14F">
              <w:rPr>
                <w:rFonts w:ascii="Calibri" w:hAnsi="Calibri"/>
                <w:b/>
                <w:bCs/>
                <w:lang w:val="en-GB"/>
              </w:rPr>
              <w:t xml:space="preserve">To claim points following should be provided.  </w:t>
            </w:r>
          </w:p>
          <w:p w14:paraId="51FFF41A" w14:textId="77777777" w:rsidR="007B3AD6" w:rsidRPr="007B3AD6" w:rsidRDefault="007B3AD6" w:rsidP="007B3AD6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 xml:space="preserve">For B-BBEE require a Certified copy of BEE Certificate/or Affidavit, </w:t>
            </w:r>
          </w:p>
          <w:p w14:paraId="634459B1" w14:textId="77777777" w:rsidR="007B3AD6" w:rsidRPr="007B3AD6" w:rsidRDefault="007B3AD6" w:rsidP="007B3AD6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>A Confirmation of SMMEs, take note of the above table (business classification)</w:t>
            </w:r>
          </w:p>
          <w:p w14:paraId="5031C9BF" w14:textId="77777777" w:rsidR="007B3AD6" w:rsidRPr="007B3AD6" w:rsidRDefault="007B3AD6" w:rsidP="007B3AD6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>For Spatial (Rural/ Township/ City) a Certified copy of your proof of residence 6 months</w:t>
            </w:r>
          </w:p>
          <w:bookmarkEnd w:id="1"/>
          <w:p w14:paraId="1ED87678" w14:textId="40DC1C68" w:rsidR="0049012B" w:rsidRPr="00B729C7" w:rsidRDefault="0049012B" w:rsidP="007B3AD6">
            <w:pPr>
              <w:pStyle w:val="Default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09" w:type="pct"/>
          </w:tcPr>
          <w:p w14:paraId="49D68C5B" w14:textId="77777777" w:rsidR="007636EC" w:rsidRDefault="007636EC" w:rsidP="007636EC">
            <w:pPr>
              <w:spacing w:before="120"/>
              <w:jc w:val="both"/>
              <w:rPr>
                <w:rFonts w:ascii="Calibri" w:hAnsi="Calibri" w:cs="Arial"/>
                <w:lang w:val="en-ZA"/>
              </w:rPr>
            </w:pPr>
          </w:p>
          <w:p w14:paraId="33AD50BF" w14:textId="77777777" w:rsidR="007A0D05" w:rsidRPr="007A0D05" w:rsidRDefault="007A0D05" w:rsidP="007A0D05">
            <w:pPr>
              <w:rPr>
                <w:rFonts w:ascii="Calibri" w:hAnsi="Calibri" w:cs="Arial"/>
                <w:lang w:val="en-ZA"/>
              </w:rPr>
            </w:pPr>
          </w:p>
          <w:p w14:paraId="578E0FC2" w14:textId="77777777" w:rsidR="007A0D05" w:rsidRPr="007A0D05" w:rsidRDefault="007A0D05" w:rsidP="007A0D05">
            <w:pPr>
              <w:rPr>
                <w:rFonts w:ascii="Calibri" w:hAnsi="Calibri" w:cs="Arial"/>
                <w:lang w:val="en-ZA"/>
              </w:rPr>
            </w:pPr>
          </w:p>
          <w:p w14:paraId="1ED87679" w14:textId="1AFF8495" w:rsidR="007A0D05" w:rsidRPr="007A0D05" w:rsidRDefault="007A0D05" w:rsidP="007A0D05">
            <w:pPr>
              <w:rPr>
                <w:rFonts w:ascii="Calibri" w:hAnsi="Calibri" w:cs="Arial"/>
                <w:lang w:val="en-ZA"/>
              </w:rPr>
            </w:pPr>
          </w:p>
        </w:tc>
      </w:tr>
    </w:tbl>
    <w:p w14:paraId="1ED87683" w14:textId="77777777" w:rsidR="00CD1400" w:rsidRPr="00CD1400" w:rsidRDefault="00CD140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r w:rsidRPr="00CD1400">
        <w:rPr>
          <w:rFonts w:ascii="Trebuchet MS" w:hAnsi="Trebuchet MS" w:cs="Arial"/>
          <w:b/>
        </w:rPr>
        <w:t>SCHEDULE 1</w:t>
      </w:r>
    </w:p>
    <w:p w14:paraId="1ED87684" w14:textId="77777777" w:rsidR="00CD1400" w:rsidRPr="00CD1400" w:rsidRDefault="00CD1400" w:rsidP="00CD1400">
      <w:pPr>
        <w:jc w:val="center"/>
        <w:rPr>
          <w:rFonts w:ascii="Trebuchet MS" w:hAnsi="Trebuchet MS" w:cs="Arial"/>
          <w:i/>
          <w:u w:val="single"/>
        </w:rPr>
      </w:pPr>
      <w:r w:rsidRPr="00CD1400">
        <w:rPr>
          <w:rFonts w:ascii="Trebuchet MS" w:hAnsi="Trebuchet MS" w:cs="Arial"/>
          <w:i/>
          <w:u w:val="single"/>
        </w:rPr>
        <w:t>The new National Small Enterprise Act thresholds for defining enterprise size classes by sector, using two proxies</w:t>
      </w:r>
    </w:p>
    <w:tbl>
      <w:tblPr>
        <w:tblW w:w="977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463"/>
        <w:gridCol w:w="2378"/>
        <w:gridCol w:w="2367"/>
        <w:gridCol w:w="13"/>
        <w:gridCol w:w="2555"/>
      </w:tblGrid>
      <w:tr w:rsidR="00CD1400" w:rsidRPr="00CD1400" w14:paraId="1ED87689" w14:textId="77777777" w:rsidTr="008B2B30">
        <w:trPr>
          <w:trHeight w:hRule="exact" w:val="35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546A"/>
          </w:tcPr>
          <w:p w14:paraId="1ED8768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1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1ED8768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>Column 2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1ED8768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3 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1ED8768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4 </w:t>
            </w:r>
          </w:p>
        </w:tc>
      </w:tr>
      <w:tr w:rsidR="00CD1400" w:rsidRPr="00CD1400" w14:paraId="1ED8768E" w14:textId="77777777" w:rsidTr="008B2B30">
        <w:trPr>
          <w:trHeight w:hRule="exact" w:val="845"/>
        </w:trPr>
        <w:tc>
          <w:tcPr>
            <w:tcW w:w="2463" w:type="dxa"/>
            <w:hideMark/>
          </w:tcPr>
          <w:p w14:paraId="1ED8768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Sectors or sub-sectors in accordance with the Standard Industrial Classification</w:t>
            </w:r>
          </w:p>
        </w:tc>
        <w:tc>
          <w:tcPr>
            <w:tcW w:w="2378" w:type="dxa"/>
            <w:hideMark/>
          </w:tcPr>
          <w:p w14:paraId="1ED8768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Size or class of enterprise</w:t>
            </w:r>
          </w:p>
        </w:tc>
        <w:tc>
          <w:tcPr>
            <w:tcW w:w="2380" w:type="dxa"/>
            <w:gridSpan w:val="2"/>
            <w:hideMark/>
          </w:tcPr>
          <w:p w14:paraId="1ED8768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Total full-time equivalent of paid employees</w:t>
            </w:r>
          </w:p>
        </w:tc>
        <w:tc>
          <w:tcPr>
            <w:tcW w:w="2555" w:type="dxa"/>
            <w:hideMark/>
          </w:tcPr>
          <w:p w14:paraId="1ED8768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Total annual turnover</w:t>
            </w:r>
          </w:p>
        </w:tc>
      </w:tr>
      <w:tr w:rsidR="00CD1400" w:rsidRPr="00CD1400" w14:paraId="1ED87693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8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Agriculture</w:t>
            </w:r>
          </w:p>
        </w:tc>
        <w:tc>
          <w:tcPr>
            <w:tcW w:w="2378" w:type="dxa"/>
            <w:vAlign w:val="center"/>
            <w:hideMark/>
          </w:tcPr>
          <w:p w14:paraId="1ED8769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9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9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35,0 million</w:t>
            </w:r>
          </w:p>
        </w:tc>
      </w:tr>
      <w:tr w:rsidR="00CD1400" w:rsidRPr="00CD1400" w14:paraId="1ED87698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94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95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9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97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17,0 million</w:t>
            </w:r>
          </w:p>
        </w:tc>
      </w:tr>
      <w:tr w:rsidR="00CD1400" w:rsidRPr="00CD1400" w14:paraId="1ED8769D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99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9A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9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9C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7,0 million</w:t>
            </w:r>
          </w:p>
        </w:tc>
      </w:tr>
      <w:tr w:rsidR="00CD1400" w:rsidRPr="00CD1400" w14:paraId="1ED876A2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9E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Mining and Quarrying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9F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A0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A1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210,0 million</w:t>
            </w:r>
          </w:p>
        </w:tc>
      </w:tr>
      <w:tr w:rsidR="00CD1400" w:rsidRPr="00CD1400" w14:paraId="1ED876A7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A3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A4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A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A6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50,0 million</w:t>
            </w:r>
          </w:p>
        </w:tc>
      </w:tr>
      <w:tr w:rsidR="00CD1400" w:rsidRPr="00CD1400" w14:paraId="1ED876AC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A8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A9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A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AB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15,0 million</w:t>
            </w:r>
          </w:p>
        </w:tc>
      </w:tr>
      <w:tr w:rsidR="00CD1400" w:rsidRPr="00CD1400" w14:paraId="1ED876B1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AD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Manufacturing</w:t>
            </w:r>
          </w:p>
        </w:tc>
        <w:tc>
          <w:tcPr>
            <w:tcW w:w="2378" w:type="dxa"/>
            <w:vAlign w:val="center"/>
            <w:hideMark/>
          </w:tcPr>
          <w:p w14:paraId="1ED876AE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AF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B0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170,0 million</w:t>
            </w:r>
          </w:p>
        </w:tc>
      </w:tr>
      <w:tr w:rsidR="00CD1400" w:rsidRPr="00CD1400" w14:paraId="1ED876B6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B2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B3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B4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B5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proofErr w:type="gramStart"/>
            <w:r w:rsidRPr="00CD1400">
              <w:rPr>
                <w:rFonts w:ascii="Calibri" w:hAnsi="Calibri" w:cs="Calibri"/>
                <w:color w:val="000000"/>
                <w:lang w:eastAsia="en-US"/>
              </w:rPr>
              <w:t>≤  50</w:t>
            </w:r>
            <w:proofErr w:type="gramEnd"/>
            <w:r w:rsidRPr="00CD1400">
              <w:rPr>
                <w:rFonts w:ascii="Calibri" w:hAnsi="Calibri" w:cs="Calibri"/>
                <w:color w:val="000000"/>
                <w:lang w:eastAsia="en-US"/>
              </w:rPr>
              <w:t>,0 million</w:t>
            </w:r>
          </w:p>
        </w:tc>
      </w:tr>
      <w:tr w:rsidR="00CD1400" w:rsidRPr="00CD1400" w14:paraId="1ED876BB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B7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B8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B9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BA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proofErr w:type="gramStart"/>
            <w:r w:rsidRPr="00CD1400">
              <w:rPr>
                <w:rFonts w:ascii="Calibri" w:hAnsi="Calibri" w:cs="Calibri"/>
                <w:color w:val="000000"/>
                <w:lang w:eastAsia="en-US"/>
              </w:rPr>
              <w:t>≤  10</w:t>
            </w:r>
            <w:proofErr w:type="gramEnd"/>
            <w:r w:rsidRPr="00CD1400">
              <w:rPr>
                <w:rFonts w:ascii="Calibri" w:hAnsi="Calibri" w:cs="Calibri"/>
                <w:color w:val="000000"/>
                <w:lang w:eastAsia="en-US"/>
              </w:rPr>
              <w:t>,0 million</w:t>
            </w:r>
          </w:p>
        </w:tc>
      </w:tr>
      <w:tr w:rsidR="00CD1400" w:rsidRPr="00CD1400" w14:paraId="1ED876C0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BC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Electricity, Gas and Water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BD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BE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BF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180,0 million</w:t>
            </w:r>
          </w:p>
        </w:tc>
      </w:tr>
      <w:tr w:rsidR="00CD1400" w:rsidRPr="00CD1400" w14:paraId="1ED876C5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C1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C2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C3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C4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60,0 million</w:t>
            </w:r>
          </w:p>
        </w:tc>
      </w:tr>
      <w:tr w:rsidR="00CD1400" w:rsidRPr="00CD1400" w14:paraId="1ED876CA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C6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C7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C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C9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10,0 million</w:t>
            </w:r>
          </w:p>
        </w:tc>
      </w:tr>
      <w:tr w:rsidR="00CD1400" w:rsidRPr="00CD1400" w14:paraId="1ED876CF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CB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Construction</w:t>
            </w:r>
          </w:p>
        </w:tc>
        <w:tc>
          <w:tcPr>
            <w:tcW w:w="2378" w:type="dxa"/>
            <w:vAlign w:val="center"/>
            <w:hideMark/>
          </w:tcPr>
          <w:p w14:paraId="1ED876CC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C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CE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170,0 million</w:t>
            </w:r>
          </w:p>
        </w:tc>
      </w:tr>
      <w:tr w:rsidR="00CD1400" w:rsidRPr="00CD1400" w14:paraId="1ED876D4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D0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D1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D2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D3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75,0 million</w:t>
            </w:r>
          </w:p>
        </w:tc>
      </w:tr>
      <w:tr w:rsidR="00CD1400" w:rsidRPr="00CD1400" w14:paraId="1ED876D9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D5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D6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D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D8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10,0 million</w:t>
            </w:r>
          </w:p>
        </w:tc>
      </w:tr>
      <w:tr w:rsidR="00CD1400" w:rsidRPr="00CD1400" w14:paraId="1ED876DE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DA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Retail, motor trade and repair services.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DB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D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DD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80,0 million</w:t>
            </w:r>
          </w:p>
        </w:tc>
      </w:tr>
      <w:tr w:rsidR="00CD1400" w:rsidRPr="00CD1400" w14:paraId="1ED876E3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D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E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E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E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25,0 million</w:t>
            </w:r>
          </w:p>
        </w:tc>
      </w:tr>
      <w:tr w:rsidR="00CD1400" w:rsidRPr="00CD1400" w14:paraId="1ED876E8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E4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E5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E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E7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6ED" w14:textId="77777777" w:rsidTr="008B2B30">
        <w:trPr>
          <w:trHeight w:hRule="exact" w:val="364"/>
        </w:trPr>
        <w:tc>
          <w:tcPr>
            <w:tcW w:w="2463" w:type="dxa"/>
            <w:vMerge w:val="restart"/>
          </w:tcPr>
          <w:p w14:paraId="1ED876E9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  <w:t xml:space="preserve">Wholesale </w:t>
            </w:r>
          </w:p>
        </w:tc>
        <w:tc>
          <w:tcPr>
            <w:tcW w:w="2378" w:type="dxa"/>
            <w:vAlign w:val="center"/>
          </w:tcPr>
          <w:p w14:paraId="1ED876EA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</w:tcPr>
          <w:p w14:paraId="1ED876E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</w:tcPr>
          <w:p w14:paraId="1ED876EC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220,0 million</w:t>
            </w:r>
          </w:p>
        </w:tc>
      </w:tr>
      <w:tr w:rsidR="00CD1400" w:rsidRPr="00CD1400" w14:paraId="1ED876F2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</w:tcPr>
          <w:p w14:paraId="1ED876EE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</w:tcPr>
          <w:p w14:paraId="1ED876EF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</w:tcPr>
          <w:p w14:paraId="1ED876F0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</w:tcPr>
          <w:p w14:paraId="1ED876F1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80,0 million</w:t>
            </w:r>
          </w:p>
        </w:tc>
      </w:tr>
      <w:tr w:rsidR="00CD1400" w:rsidRPr="00CD1400" w14:paraId="1ED876F7" w14:textId="77777777" w:rsidTr="008B2B30">
        <w:trPr>
          <w:trHeight w:hRule="exact" w:val="364"/>
        </w:trPr>
        <w:tc>
          <w:tcPr>
            <w:tcW w:w="2463" w:type="dxa"/>
            <w:vMerge/>
          </w:tcPr>
          <w:p w14:paraId="1ED876F3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</w:tcPr>
          <w:p w14:paraId="1ED876F4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</w:tcPr>
          <w:p w14:paraId="1ED876F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</w:tcPr>
          <w:p w14:paraId="1ED876F6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20,0 million</w:t>
            </w:r>
          </w:p>
        </w:tc>
      </w:tr>
      <w:tr w:rsidR="00CD1400" w:rsidRPr="00CD1400" w14:paraId="1ED876FC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F8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Catering, Accommodation and other Trade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F9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F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FB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40,0 million</w:t>
            </w:r>
          </w:p>
        </w:tc>
      </w:tr>
      <w:tr w:rsidR="00CD1400" w:rsidRPr="00CD1400" w14:paraId="1ED87701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FD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FE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FF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700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15,0 million</w:t>
            </w:r>
          </w:p>
        </w:tc>
      </w:tr>
      <w:tr w:rsidR="00CD1400" w:rsidRPr="00CD1400" w14:paraId="1ED87706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02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03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04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05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5,0 million</w:t>
            </w:r>
          </w:p>
        </w:tc>
      </w:tr>
      <w:tr w:rsidR="00CD1400" w:rsidRPr="00CD1400" w14:paraId="1ED8770B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707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Transport, Storage and Communications</w:t>
            </w:r>
          </w:p>
        </w:tc>
        <w:tc>
          <w:tcPr>
            <w:tcW w:w="2378" w:type="dxa"/>
            <w:vAlign w:val="center"/>
            <w:hideMark/>
          </w:tcPr>
          <w:p w14:paraId="1ED87708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709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0A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140,0 million</w:t>
            </w:r>
          </w:p>
        </w:tc>
      </w:tr>
      <w:tr w:rsidR="00CD1400" w:rsidRPr="00CD1400" w14:paraId="1ED87710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0C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0D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0E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0F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45,0 million</w:t>
            </w:r>
          </w:p>
        </w:tc>
      </w:tr>
      <w:tr w:rsidR="00CD1400" w:rsidRPr="00CD1400" w14:paraId="1ED87715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11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12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713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14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71A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716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Finance and Business Services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17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1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19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85,0 million</w:t>
            </w:r>
          </w:p>
        </w:tc>
      </w:tr>
      <w:tr w:rsidR="00CD1400" w:rsidRPr="00CD1400" w14:paraId="1ED8771F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1B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1C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71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71E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35,0 million</w:t>
            </w:r>
          </w:p>
        </w:tc>
      </w:tr>
      <w:tr w:rsidR="00CD1400" w:rsidRPr="00CD1400" w14:paraId="1ED87724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20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21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22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23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729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725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Community, Social and Personal Services</w:t>
            </w:r>
          </w:p>
        </w:tc>
        <w:tc>
          <w:tcPr>
            <w:tcW w:w="2378" w:type="dxa"/>
            <w:vAlign w:val="center"/>
            <w:hideMark/>
          </w:tcPr>
          <w:p w14:paraId="1ED87726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72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28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70,0 million</w:t>
            </w:r>
          </w:p>
        </w:tc>
      </w:tr>
      <w:tr w:rsidR="00CD1400" w:rsidRPr="00CD1400" w14:paraId="1ED8772E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2A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2B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2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2D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22,0 million</w:t>
            </w:r>
          </w:p>
        </w:tc>
      </w:tr>
      <w:tr w:rsidR="00CD1400" w:rsidRPr="00CD1400" w14:paraId="1ED87733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2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3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73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3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5,0 million</w:t>
            </w:r>
          </w:p>
        </w:tc>
      </w:tr>
    </w:tbl>
    <w:p w14:paraId="1ED87734" w14:textId="77777777" w:rsidR="00CD1400" w:rsidRPr="00CD1400" w:rsidRDefault="00CD1400" w:rsidP="00CD1400">
      <w:pPr>
        <w:rPr>
          <w:rFonts w:ascii="Trebuchet MS" w:hAnsi="Trebuchet MS" w:cs="Arial"/>
          <w:i/>
          <w:u w:val="single"/>
        </w:rPr>
      </w:pPr>
    </w:p>
    <w:sectPr w:rsidR="00CD1400" w:rsidRPr="00CD1400" w:rsidSect="0001153E">
      <w:headerReference w:type="default" r:id="rId8"/>
      <w:footerReference w:type="default" r:id="rId9"/>
      <w:pgSz w:w="11907" w:h="16840" w:code="9"/>
      <w:pgMar w:top="136" w:right="850" w:bottom="1134" w:left="1134" w:header="142" w:footer="24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C6FA" w14:textId="77777777" w:rsidR="000E7506" w:rsidRDefault="000E7506">
      <w:r>
        <w:separator/>
      </w:r>
    </w:p>
  </w:endnote>
  <w:endnote w:type="continuationSeparator" w:id="0">
    <w:p w14:paraId="4F780034" w14:textId="77777777" w:rsidR="000E7506" w:rsidRDefault="000E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773A" w14:textId="77777777" w:rsidR="0053059A" w:rsidRPr="0071346B" w:rsidRDefault="0053059A">
    <w:pPr>
      <w:pStyle w:val="Footer"/>
      <w:jc w:val="right"/>
      <w:rPr>
        <w:rFonts w:ascii="Calibri" w:hAnsi="Calibri"/>
        <w:sz w:val="20"/>
        <w:szCs w:val="20"/>
      </w:rPr>
    </w:pPr>
    <w:r w:rsidRPr="0071346B">
      <w:rPr>
        <w:rFonts w:ascii="Calibri" w:hAnsi="Calibri"/>
        <w:sz w:val="20"/>
        <w:szCs w:val="20"/>
      </w:rPr>
      <w:t xml:space="preserve">Page </w:t>
    </w:r>
    <w:r w:rsidRPr="0071346B">
      <w:rPr>
        <w:rFonts w:ascii="Calibri" w:hAnsi="Calibri"/>
        <w:b/>
        <w:bCs/>
        <w:sz w:val="20"/>
        <w:szCs w:val="20"/>
      </w:rPr>
      <w:fldChar w:fldCharType="begin"/>
    </w:r>
    <w:r w:rsidRPr="0071346B">
      <w:rPr>
        <w:rFonts w:ascii="Calibri" w:hAnsi="Calibri"/>
        <w:b/>
        <w:bCs/>
        <w:sz w:val="20"/>
        <w:szCs w:val="20"/>
      </w:rPr>
      <w:instrText xml:space="preserve"> PAGE </w:instrText>
    </w:r>
    <w:r w:rsidRPr="0071346B">
      <w:rPr>
        <w:rFonts w:ascii="Calibri" w:hAnsi="Calibri"/>
        <w:b/>
        <w:bCs/>
        <w:sz w:val="20"/>
        <w:szCs w:val="20"/>
      </w:rPr>
      <w:fldChar w:fldCharType="separate"/>
    </w:r>
    <w:r w:rsidR="00DC5EEC">
      <w:rPr>
        <w:rFonts w:ascii="Calibri" w:hAnsi="Calibri"/>
        <w:b/>
        <w:bCs/>
        <w:noProof/>
        <w:sz w:val="20"/>
        <w:szCs w:val="20"/>
      </w:rPr>
      <w:t>2</w:t>
    </w:r>
    <w:r w:rsidRPr="0071346B">
      <w:rPr>
        <w:rFonts w:ascii="Calibri" w:hAnsi="Calibri"/>
        <w:b/>
        <w:bCs/>
        <w:sz w:val="20"/>
        <w:szCs w:val="20"/>
      </w:rPr>
      <w:fldChar w:fldCharType="end"/>
    </w:r>
    <w:r w:rsidRPr="0071346B">
      <w:rPr>
        <w:rFonts w:ascii="Calibri" w:hAnsi="Calibri"/>
        <w:sz w:val="20"/>
        <w:szCs w:val="20"/>
      </w:rPr>
      <w:t xml:space="preserve"> of </w:t>
    </w:r>
    <w:r w:rsidRPr="0071346B">
      <w:rPr>
        <w:rFonts w:ascii="Calibri" w:hAnsi="Calibri"/>
        <w:b/>
        <w:bCs/>
        <w:sz w:val="20"/>
        <w:szCs w:val="20"/>
      </w:rPr>
      <w:fldChar w:fldCharType="begin"/>
    </w:r>
    <w:r w:rsidRPr="0071346B">
      <w:rPr>
        <w:rFonts w:ascii="Calibri" w:hAnsi="Calibri"/>
        <w:b/>
        <w:bCs/>
        <w:sz w:val="20"/>
        <w:szCs w:val="20"/>
      </w:rPr>
      <w:instrText xml:space="preserve"> NUMPAGES  </w:instrText>
    </w:r>
    <w:r w:rsidRPr="0071346B">
      <w:rPr>
        <w:rFonts w:ascii="Calibri" w:hAnsi="Calibri"/>
        <w:b/>
        <w:bCs/>
        <w:sz w:val="20"/>
        <w:szCs w:val="20"/>
      </w:rPr>
      <w:fldChar w:fldCharType="separate"/>
    </w:r>
    <w:r w:rsidR="00DC5EEC">
      <w:rPr>
        <w:rFonts w:ascii="Calibri" w:hAnsi="Calibri"/>
        <w:b/>
        <w:bCs/>
        <w:noProof/>
        <w:sz w:val="20"/>
        <w:szCs w:val="20"/>
      </w:rPr>
      <w:t>3</w:t>
    </w:r>
    <w:r w:rsidRPr="0071346B">
      <w:rPr>
        <w:rFonts w:ascii="Calibri" w:hAnsi="Calibri"/>
        <w:b/>
        <w:bCs/>
        <w:sz w:val="20"/>
        <w:szCs w:val="20"/>
      </w:rPr>
      <w:fldChar w:fldCharType="end"/>
    </w:r>
  </w:p>
  <w:p w14:paraId="1ED8773B" w14:textId="77777777" w:rsidR="00FB76BB" w:rsidRPr="003618F3" w:rsidRDefault="00C6435D" w:rsidP="00F11528">
    <w:pPr>
      <w:pStyle w:val="Footer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>Definition of small enterprise/business in South Africa:  means “a separate and distinct business entity, together with its branc</w:t>
    </w:r>
    <w:r w:rsidR="00EC2E78">
      <w:rPr>
        <w:rFonts w:cs="Arial"/>
        <w:sz w:val="16"/>
        <w:szCs w:val="16"/>
      </w:rPr>
      <w:t>h</w:t>
    </w:r>
    <w:r>
      <w:rPr>
        <w:rFonts w:cs="Arial"/>
        <w:sz w:val="16"/>
        <w:szCs w:val="16"/>
      </w:rPr>
      <w:t>es or subsidiaries, if any, including co-operative enterprises and non-governmental organisations, managed by one owner or more predominantly carried on in any sector or subsector of the economy mentioned in the schedule and classified a micro, a very small, a small or medium enterprise by satisfying the criteria mentioned in in column 3, 4 and 5 of the schedule”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5613" w14:textId="77777777" w:rsidR="000E7506" w:rsidRDefault="000E7506">
      <w:r>
        <w:separator/>
      </w:r>
    </w:p>
  </w:footnote>
  <w:footnote w:type="continuationSeparator" w:id="0">
    <w:p w14:paraId="17748A38" w14:textId="77777777" w:rsidR="000E7506" w:rsidRDefault="000E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7739" w14:textId="77777777" w:rsidR="00FB76BB" w:rsidRPr="00D341DD" w:rsidRDefault="00381A6F" w:rsidP="00F27576">
    <w:pPr>
      <w:pStyle w:val="Header"/>
      <w:tabs>
        <w:tab w:val="clear" w:pos="4153"/>
        <w:tab w:val="clear" w:pos="8306"/>
        <w:tab w:val="left" w:pos="9091"/>
      </w:tabs>
      <w:rPr>
        <w:sz w:val="16"/>
        <w:szCs w:val="16"/>
      </w:rPr>
    </w:pPr>
    <w:r>
      <w:rPr>
        <w:noProof/>
      </w:rPr>
      <w:drawing>
        <wp:inline distT="0" distB="0" distL="0" distR="0" wp14:anchorId="1ED8773C" wp14:editId="1ED8773D">
          <wp:extent cx="1466850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7576">
      <w:rPr>
        <w:noProof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E06"/>
    <w:multiLevelType w:val="hybridMultilevel"/>
    <w:tmpl w:val="13CA72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10197"/>
    <w:multiLevelType w:val="multilevel"/>
    <w:tmpl w:val="4AB08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72DB"/>
    <w:multiLevelType w:val="hybridMultilevel"/>
    <w:tmpl w:val="17BE27E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175A1"/>
    <w:multiLevelType w:val="hybridMultilevel"/>
    <w:tmpl w:val="EAC89F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FD2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67044F"/>
    <w:multiLevelType w:val="multilevel"/>
    <w:tmpl w:val="DB3C499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8D622C"/>
    <w:multiLevelType w:val="hybridMultilevel"/>
    <w:tmpl w:val="1BC6FE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2EC"/>
    <w:multiLevelType w:val="hybridMultilevel"/>
    <w:tmpl w:val="11CC33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74CC"/>
    <w:multiLevelType w:val="hybridMultilevel"/>
    <w:tmpl w:val="34CE28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6243A"/>
    <w:multiLevelType w:val="multilevel"/>
    <w:tmpl w:val="011A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A4F43"/>
    <w:multiLevelType w:val="hybridMultilevel"/>
    <w:tmpl w:val="E6E8D2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E27E9"/>
    <w:multiLevelType w:val="multilevel"/>
    <w:tmpl w:val="F43C2ECC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-31680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-31680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129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1440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C851E46"/>
    <w:multiLevelType w:val="multilevel"/>
    <w:tmpl w:val="38D2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C4388"/>
    <w:multiLevelType w:val="multilevel"/>
    <w:tmpl w:val="0E9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C2AAA"/>
    <w:multiLevelType w:val="multilevel"/>
    <w:tmpl w:val="0144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B4E55"/>
    <w:multiLevelType w:val="multilevel"/>
    <w:tmpl w:val="D42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C73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0217477"/>
    <w:multiLevelType w:val="multilevel"/>
    <w:tmpl w:val="A65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E05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7E1D45"/>
    <w:multiLevelType w:val="hybridMultilevel"/>
    <w:tmpl w:val="6EB44C3E"/>
    <w:lvl w:ilvl="0" w:tplc="BB6A47D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197DE4"/>
    <w:multiLevelType w:val="multilevel"/>
    <w:tmpl w:val="DB3C499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02E43DC"/>
    <w:multiLevelType w:val="hybridMultilevel"/>
    <w:tmpl w:val="0512FF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908BC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8493539"/>
    <w:multiLevelType w:val="hybridMultilevel"/>
    <w:tmpl w:val="FE34CE78"/>
    <w:lvl w:ilvl="0" w:tplc="1C09001B">
      <w:start w:val="1"/>
      <w:numFmt w:val="lowerRoman"/>
      <w:lvlText w:val="%1."/>
      <w:lvlJc w:val="right"/>
      <w:pPr>
        <w:ind w:left="820" w:hanging="360"/>
      </w:pPr>
    </w:lvl>
    <w:lvl w:ilvl="1" w:tplc="1C090019" w:tentative="1">
      <w:start w:val="1"/>
      <w:numFmt w:val="lowerLetter"/>
      <w:lvlText w:val="%2."/>
      <w:lvlJc w:val="left"/>
      <w:pPr>
        <w:ind w:left="1540" w:hanging="360"/>
      </w:pPr>
    </w:lvl>
    <w:lvl w:ilvl="2" w:tplc="1C09001B" w:tentative="1">
      <w:start w:val="1"/>
      <w:numFmt w:val="lowerRoman"/>
      <w:lvlText w:val="%3."/>
      <w:lvlJc w:val="right"/>
      <w:pPr>
        <w:ind w:left="2260" w:hanging="180"/>
      </w:pPr>
    </w:lvl>
    <w:lvl w:ilvl="3" w:tplc="1C09000F" w:tentative="1">
      <w:start w:val="1"/>
      <w:numFmt w:val="decimal"/>
      <w:lvlText w:val="%4."/>
      <w:lvlJc w:val="left"/>
      <w:pPr>
        <w:ind w:left="2980" w:hanging="360"/>
      </w:pPr>
    </w:lvl>
    <w:lvl w:ilvl="4" w:tplc="1C090019" w:tentative="1">
      <w:start w:val="1"/>
      <w:numFmt w:val="lowerLetter"/>
      <w:lvlText w:val="%5."/>
      <w:lvlJc w:val="left"/>
      <w:pPr>
        <w:ind w:left="3700" w:hanging="360"/>
      </w:pPr>
    </w:lvl>
    <w:lvl w:ilvl="5" w:tplc="1C09001B" w:tentative="1">
      <w:start w:val="1"/>
      <w:numFmt w:val="lowerRoman"/>
      <w:lvlText w:val="%6."/>
      <w:lvlJc w:val="right"/>
      <w:pPr>
        <w:ind w:left="4420" w:hanging="180"/>
      </w:pPr>
    </w:lvl>
    <w:lvl w:ilvl="6" w:tplc="1C09000F" w:tentative="1">
      <w:start w:val="1"/>
      <w:numFmt w:val="decimal"/>
      <w:lvlText w:val="%7."/>
      <w:lvlJc w:val="left"/>
      <w:pPr>
        <w:ind w:left="5140" w:hanging="360"/>
      </w:pPr>
    </w:lvl>
    <w:lvl w:ilvl="7" w:tplc="1C090019" w:tentative="1">
      <w:start w:val="1"/>
      <w:numFmt w:val="lowerLetter"/>
      <w:lvlText w:val="%8."/>
      <w:lvlJc w:val="left"/>
      <w:pPr>
        <w:ind w:left="5860" w:hanging="360"/>
      </w:pPr>
    </w:lvl>
    <w:lvl w:ilvl="8" w:tplc="1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EFD480C"/>
    <w:multiLevelType w:val="hybridMultilevel"/>
    <w:tmpl w:val="8A1A7BF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EE0130"/>
    <w:multiLevelType w:val="multilevel"/>
    <w:tmpl w:val="8F44B5E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73F348F"/>
    <w:multiLevelType w:val="multilevel"/>
    <w:tmpl w:val="07C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C0045E"/>
    <w:multiLevelType w:val="multilevel"/>
    <w:tmpl w:val="5A3A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758DA"/>
    <w:multiLevelType w:val="multilevel"/>
    <w:tmpl w:val="B8EE3AAA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-31680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-31680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129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1440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8490213"/>
    <w:multiLevelType w:val="hybridMultilevel"/>
    <w:tmpl w:val="7BAAAF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874D8"/>
    <w:multiLevelType w:val="hybridMultilevel"/>
    <w:tmpl w:val="A544C05A"/>
    <w:lvl w:ilvl="0" w:tplc="3EC0D36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686B"/>
    <w:multiLevelType w:val="hybridMultilevel"/>
    <w:tmpl w:val="17FC5DA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E175C3"/>
    <w:multiLevelType w:val="hybridMultilevel"/>
    <w:tmpl w:val="A2FE6D52"/>
    <w:lvl w:ilvl="0" w:tplc="0664A8B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A17C1"/>
    <w:multiLevelType w:val="multilevel"/>
    <w:tmpl w:val="D4C0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67E87"/>
    <w:multiLevelType w:val="multilevel"/>
    <w:tmpl w:val="CB5A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A43F1E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F4F4C85"/>
    <w:multiLevelType w:val="hybridMultilevel"/>
    <w:tmpl w:val="FFF26F02"/>
    <w:lvl w:ilvl="0" w:tplc="28ACC820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7" w15:restartNumberingAfterBreak="0">
    <w:nsid w:val="7FF7700F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2515265">
    <w:abstractNumId w:val="20"/>
  </w:num>
  <w:num w:numId="2" w16cid:durableId="359937289">
    <w:abstractNumId w:val="37"/>
  </w:num>
  <w:num w:numId="3" w16cid:durableId="873925483">
    <w:abstractNumId w:val="25"/>
  </w:num>
  <w:num w:numId="4" w16cid:durableId="1171485859">
    <w:abstractNumId w:val="30"/>
  </w:num>
  <w:num w:numId="5" w16cid:durableId="1448351154">
    <w:abstractNumId w:val="19"/>
  </w:num>
  <w:num w:numId="6" w16cid:durableId="1978098806">
    <w:abstractNumId w:val="3"/>
  </w:num>
  <w:num w:numId="7" w16cid:durableId="1697392608">
    <w:abstractNumId w:val="8"/>
  </w:num>
  <w:num w:numId="8" w16cid:durableId="662708140">
    <w:abstractNumId w:val="28"/>
  </w:num>
  <w:num w:numId="9" w16cid:durableId="1088889936">
    <w:abstractNumId w:val="11"/>
  </w:num>
  <w:num w:numId="10" w16cid:durableId="776413489">
    <w:abstractNumId w:val="22"/>
  </w:num>
  <w:num w:numId="11" w16cid:durableId="1278297395">
    <w:abstractNumId w:val="35"/>
  </w:num>
  <w:num w:numId="12" w16cid:durableId="169683255">
    <w:abstractNumId w:val="5"/>
  </w:num>
  <w:num w:numId="13" w16cid:durableId="885532623">
    <w:abstractNumId w:val="4"/>
  </w:num>
  <w:num w:numId="14" w16cid:durableId="884950154">
    <w:abstractNumId w:val="32"/>
  </w:num>
  <w:num w:numId="15" w16cid:durableId="2021270446">
    <w:abstractNumId w:val="36"/>
  </w:num>
  <w:num w:numId="16" w16cid:durableId="590356513">
    <w:abstractNumId w:val="23"/>
  </w:num>
  <w:num w:numId="17" w16cid:durableId="1270117110">
    <w:abstractNumId w:val="7"/>
  </w:num>
  <w:num w:numId="18" w16cid:durableId="1769039683">
    <w:abstractNumId w:val="21"/>
  </w:num>
  <w:num w:numId="19" w16cid:durableId="1413548195">
    <w:abstractNumId w:val="0"/>
  </w:num>
  <w:num w:numId="20" w16cid:durableId="1534733223">
    <w:abstractNumId w:val="29"/>
  </w:num>
  <w:num w:numId="21" w16cid:durableId="1167668097">
    <w:abstractNumId w:val="6"/>
  </w:num>
  <w:num w:numId="22" w16cid:durableId="15106068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006716">
    <w:abstractNumId w:val="1"/>
  </w:num>
  <w:num w:numId="24" w16cid:durableId="322122931">
    <w:abstractNumId w:val="33"/>
  </w:num>
  <w:num w:numId="25" w16cid:durableId="576210565">
    <w:abstractNumId w:val="10"/>
  </w:num>
  <w:num w:numId="26" w16cid:durableId="130831663">
    <w:abstractNumId w:val="12"/>
  </w:num>
  <w:num w:numId="27" w16cid:durableId="1437023814">
    <w:abstractNumId w:val="17"/>
  </w:num>
  <w:num w:numId="28" w16cid:durableId="1767844002">
    <w:abstractNumId w:val="2"/>
  </w:num>
  <w:num w:numId="29" w16cid:durableId="183639779">
    <w:abstractNumId w:val="27"/>
  </w:num>
  <w:num w:numId="30" w16cid:durableId="609364476">
    <w:abstractNumId w:val="9"/>
  </w:num>
  <w:num w:numId="31" w16cid:durableId="1712681707">
    <w:abstractNumId w:val="31"/>
  </w:num>
  <w:num w:numId="32" w16cid:durableId="401609774">
    <w:abstractNumId w:val="16"/>
  </w:num>
  <w:num w:numId="33" w16cid:durableId="2029792226">
    <w:abstractNumId w:val="18"/>
  </w:num>
  <w:num w:numId="34" w16cid:durableId="1599293433">
    <w:abstractNumId w:val="15"/>
  </w:num>
  <w:num w:numId="35" w16cid:durableId="339309589">
    <w:abstractNumId w:val="26"/>
  </w:num>
  <w:num w:numId="36" w16cid:durableId="951016998">
    <w:abstractNumId w:val="13"/>
  </w:num>
  <w:num w:numId="37" w16cid:durableId="74596222">
    <w:abstractNumId w:val="14"/>
  </w:num>
  <w:num w:numId="38" w16cid:durableId="4253496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0F"/>
    <w:rsid w:val="00002CB3"/>
    <w:rsid w:val="0001153E"/>
    <w:rsid w:val="000148F7"/>
    <w:rsid w:val="00017CC7"/>
    <w:rsid w:val="00021385"/>
    <w:rsid w:val="00024408"/>
    <w:rsid w:val="0002636F"/>
    <w:rsid w:val="0002642E"/>
    <w:rsid w:val="0003352D"/>
    <w:rsid w:val="00034350"/>
    <w:rsid w:val="000349CA"/>
    <w:rsid w:val="00034FD2"/>
    <w:rsid w:val="00037EF1"/>
    <w:rsid w:val="000401AE"/>
    <w:rsid w:val="00044656"/>
    <w:rsid w:val="00044E69"/>
    <w:rsid w:val="0004537A"/>
    <w:rsid w:val="000453AF"/>
    <w:rsid w:val="0004676C"/>
    <w:rsid w:val="00053796"/>
    <w:rsid w:val="00055E45"/>
    <w:rsid w:val="00057E75"/>
    <w:rsid w:val="0006700B"/>
    <w:rsid w:val="000674EE"/>
    <w:rsid w:val="00070085"/>
    <w:rsid w:val="00072979"/>
    <w:rsid w:val="00082FF9"/>
    <w:rsid w:val="00090A5C"/>
    <w:rsid w:val="00090B79"/>
    <w:rsid w:val="0009399C"/>
    <w:rsid w:val="00095631"/>
    <w:rsid w:val="000A01C1"/>
    <w:rsid w:val="000A2361"/>
    <w:rsid w:val="000A34BE"/>
    <w:rsid w:val="000A4462"/>
    <w:rsid w:val="000A4FFB"/>
    <w:rsid w:val="000B23C7"/>
    <w:rsid w:val="000B5953"/>
    <w:rsid w:val="000C35B1"/>
    <w:rsid w:val="000C43C6"/>
    <w:rsid w:val="000D0173"/>
    <w:rsid w:val="000D0334"/>
    <w:rsid w:val="000D04B3"/>
    <w:rsid w:val="000D7281"/>
    <w:rsid w:val="000E484B"/>
    <w:rsid w:val="000E7506"/>
    <w:rsid w:val="000F0AF6"/>
    <w:rsid w:val="000F3CA1"/>
    <w:rsid w:val="000F5D03"/>
    <w:rsid w:val="00105180"/>
    <w:rsid w:val="001104CC"/>
    <w:rsid w:val="00110E41"/>
    <w:rsid w:val="00115DF4"/>
    <w:rsid w:val="00120A93"/>
    <w:rsid w:val="0012160E"/>
    <w:rsid w:val="00123398"/>
    <w:rsid w:val="001253C0"/>
    <w:rsid w:val="00125A68"/>
    <w:rsid w:val="001339DB"/>
    <w:rsid w:val="0013418A"/>
    <w:rsid w:val="001343A4"/>
    <w:rsid w:val="0013448D"/>
    <w:rsid w:val="00136752"/>
    <w:rsid w:val="00136DBF"/>
    <w:rsid w:val="00143F73"/>
    <w:rsid w:val="00145628"/>
    <w:rsid w:val="00145A41"/>
    <w:rsid w:val="00147FB0"/>
    <w:rsid w:val="0015041B"/>
    <w:rsid w:val="00152CBF"/>
    <w:rsid w:val="00156FAF"/>
    <w:rsid w:val="00160910"/>
    <w:rsid w:val="00164104"/>
    <w:rsid w:val="001706B6"/>
    <w:rsid w:val="00175280"/>
    <w:rsid w:val="001765B4"/>
    <w:rsid w:val="0018392B"/>
    <w:rsid w:val="00184C3C"/>
    <w:rsid w:val="00185FFB"/>
    <w:rsid w:val="001A619E"/>
    <w:rsid w:val="001B21EE"/>
    <w:rsid w:val="001B4213"/>
    <w:rsid w:val="001B6450"/>
    <w:rsid w:val="001B696A"/>
    <w:rsid w:val="001C0DBD"/>
    <w:rsid w:val="001C0E55"/>
    <w:rsid w:val="001C3EA6"/>
    <w:rsid w:val="001C4D59"/>
    <w:rsid w:val="001C6CE2"/>
    <w:rsid w:val="001E4209"/>
    <w:rsid w:val="001E6DF6"/>
    <w:rsid w:val="001F786F"/>
    <w:rsid w:val="00203BA9"/>
    <w:rsid w:val="00203CC2"/>
    <w:rsid w:val="00204643"/>
    <w:rsid w:val="0020549B"/>
    <w:rsid w:val="002129A5"/>
    <w:rsid w:val="00213605"/>
    <w:rsid w:val="0021465C"/>
    <w:rsid w:val="00214F99"/>
    <w:rsid w:val="0022480A"/>
    <w:rsid w:val="00242D24"/>
    <w:rsid w:val="00244F1A"/>
    <w:rsid w:val="0025137A"/>
    <w:rsid w:val="002522B2"/>
    <w:rsid w:val="00255DD2"/>
    <w:rsid w:val="002560B7"/>
    <w:rsid w:val="0025752C"/>
    <w:rsid w:val="00267CB6"/>
    <w:rsid w:val="00271202"/>
    <w:rsid w:val="0027157C"/>
    <w:rsid w:val="00272608"/>
    <w:rsid w:val="00282368"/>
    <w:rsid w:val="0028782D"/>
    <w:rsid w:val="002914A1"/>
    <w:rsid w:val="002A0A98"/>
    <w:rsid w:val="002A2D5D"/>
    <w:rsid w:val="002A3DFC"/>
    <w:rsid w:val="002B102F"/>
    <w:rsid w:val="002C26AA"/>
    <w:rsid w:val="002C370C"/>
    <w:rsid w:val="002D28ED"/>
    <w:rsid w:val="002D6B6E"/>
    <w:rsid w:val="002D6B9C"/>
    <w:rsid w:val="002E0B5C"/>
    <w:rsid w:val="002E3847"/>
    <w:rsid w:val="002E4EF6"/>
    <w:rsid w:val="002E5094"/>
    <w:rsid w:val="002E6407"/>
    <w:rsid w:val="002E7009"/>
    <w:rsid w:val="002E7284"/>
    <w:rsid w:val="002F14E3"/>
    <w:rsid w:val="002F48BF"/>
    <w:rsid w:val="002F7C0C"/>
    <w:rsid w:val="00304F91"/>
    <w:rsid w:val="003119E9"/>
    <w:rsid w:val="00320244"/>
    <w:rsid w:val="00326B31"/>
    <w:rsid w:val="00333C9B"/>
    <w:rsid w:val="00334965"/>
    <w:rsid w:val="003422BC"/>
    <w:rsid w:val="00342369"/>
    <w:rsid w:val="00355744"/>
    <w:rsid w:val="003617FB"/>
    <w:rsid w:val="00362C64"/>
    <w:rsid w:val="00363376"/>
    <w:rsid w:val="00365192"/>
    <w:rsid w:val="003653C1"/>
    <w:rsid w:val="00370141"/>
    <w:rsid w:val="003774A6"/>
    <w:rsid w:val="00377743"/>
    <w:rsid w:val="00380BED"/>
    <w:rsid w:val="00381A6F"/>
    <w:rsid w:val="00382A53"/>
    <w:rsid w:val="003916D6"/>
    <w:rsid w:val="00393081"/>
    <w:rsid w:val="003A436F"/>
    <w:rsid w:val="003A7FA1"/>
    <w:rsid w:val="003B32EF"/>
    <w:rsid w:val="003B5294"/>
    <w:rsid w:val="003C7C93"/>
    <w:rsid w:val="003D35AF"/>
    <w:rsid w:val="003D7BDE"/>
    <w:rsid w:val="003F0769"/>
    <w:rsid w:val="003F6E7A"/>
    <w:rsid w:val="00405FB3"/>
    <w:rsid w:val="00410757"/>
    <w:rsid w:val="00416030"/>
    <w:rsid w:val="00416574"/>
    <w:rsid w:val="00424AFE"/>
    <w:rsid w:val="00427945"/>
    <w:rsid w:val="00430ED3"/>
    <w:rsid w:val="0044168E"/>
    <w:rsid w:val="00442E09"/>
    <w:rsid w:val="00453DB9"/>
    <w:rsid w:val="00455F00"/>
    <w:rsid w:val="00465011"/>
    <w:rsid w:val="004704CF"/>
    <w:rsid w:val="00473397"/>
    <w:rsid w:val="00474584"/>
    <w:rsid w:val="00475529"/>
    <w:rsid w:val="004802A2"/>
    <w:rsid w:val="00490028"/>
    <w:rsid w:val="0049012B"/>
    <w:rsid w:val="00492A42"/>
    <w:rsid w:val="00492C3F"/>
    <w:rsid w:val="004963A7"/>
    <w:rsid w:val="004963E3"/>
    <w:rsid w:val="0049640E"/>
    <w:rsid w:val="004A61A4"/>
    <w:rsid w:val="004B41B0"/>
    <w:rsid w:val="004C465A"/>
    <w:rsid w:val="004D0274"/>
    <w:rsid w:val="004D0CDE"/>
    <w:rsid w:val="004D32A8"/>
    <w:rsid w:val="004D3B3B"/>
    <w:rsid w:val="004E163A"/>
    <w:rsid w:val="004F55E6"/>
    <w:rsid w:val="0050037C"/>
    <w:rsid w:val="00504752"/>
    <w:rsid w:val="0050624E"/>
    <w:rsid w:val="00506496"/>
    <w:rsid w:val="0050742D"/>
    <w:rsid w:val="005078EF"/>
    <w:rsid w:val="0050791D"/>
    <w:rsid w:val="00511E47"/>
    <w:rsid w:val="00515931"/>
    <w:rsid w:val="0052321F"/>
    <w:rsid w:val="00526879"/>
    <w:rsid w:val="00527D67"/>
    <w:rsid w:val="0053047F"/>
    <w:rsid w:val="0053059A"/>
    <w:rsid w:val="00534504"/>
    <w:rsid w:val="005402E4"/>
    <w:rsid w:val="0054167E"/>
    <w:rsid w:val="00541CD5"/>
    <w:rsid w:val="00550741"/>
    <w:rsid w:val="005569FF"/>
    <w:rsid w:val="005608A5"/>
    <w:rsid w:val="00566338"/>
    <w:rsid w:val="005706F7"/>
    <w:rsid w:val="00570923"/>
    <w:rsid w:val="00571337"/>
    <w:rsid w:val="00577FC6"/>
    <w:rsid w:val="0058086C"/>
    <w:rsid w:val="00583BD5"/>
    <w:rsid w:val="00591F35"/>
    <w:rsid w:val="00592DDC"/>
    <w:rsid w:val="00593C98"/>
    <w:rsid w:val="005964AA"/>
    <w:rsid w:val="005971F0"/>
    <w:rsid w:val="005B1D17"/>
    <w:rsid w:val="005B290C"/>
    <w:rsid w:val="005B543F"/>
    <w:rsid w:val="005B687D"/>
    <w:rsid w:val="005C504D"/>
    <w:rsid w:val="005D5777"/>
    <w:rsid w:val="005E4003"/>
    <w:rsid w:val="005F3A68"/>
    <w:rsid w:val="0060025F"/>
    <w:rsid w:val="00601977"/>
    <w:rsid w:val="00601D52"/>
    <w:rsid w:val="006029AD"/>
    <w:rsid w:val="0060639C"/>
    <w:rsid w:val="00626E71"/>
    <w:rsid w:val="00630D3B"/>
    <w:rsid w:val="00632625"/>
    <w:rsid w:val="006337C5"/>
    <w:rsid w:val="00643307"/>
    <w:rsid w:val="00647C9F"/>
    <w:rsid w:val="00650370"/>
    <w:rsid w:val="006507EE"/>
    <w:rsid w:val="00650C9C"/>
    <w:rsid w:val="006515B1"/>
    <w:rsid w:val="006526F3"/>
    <w:rsid w:val="00654D01"/>
    <w:rsid w:val="006566F5"/>
    <w:rsid w:val="006568C6"/>
    <w:rsid w:val="00656F15"/>
    <w:rsid w:val="00661AB0"/>
    <w:rsid w:val="00674AF2"/>
    <w:rsid w:val="00682754"/>
    <w:rsid w:val="0068568D"/>
    <w:rsid w:val="00685975"/>
    <w:rsid w:val="00690864"/>
    <w:rsid w:val="00696923"/>
    <w:rsid w:val="006A1B69"/>
    <w:rsid w:val="006A214B"/>
    <w:rsid w:val="006A5CEE"/>
    <w:rsid w:val="006C107F"/>
    <w:rsid w:val="006C1DCB"/>
    <w:rsid w:val="006C2CB4"/>
    <w:rsid w:val="006C52BE"/>
    <w:rsid w:val="006C57A6"/>
    <w:rsid w:val="006C5B85"/>
    <w:rsid w:val="006C62F5"/>
    <w:rsid w:val="006C6676"/>
    <w:rsid w:val="006D2293"/>
    <w:rsid w:val="006D3E95"/>
    <w:rsid w:val="006E37C4"/>
    <w:rsid w:val="006F4A2C"/>
    <w:rsid w:val="006F4F1F"/>
    <w:rsid w:val="006F7536"/>
    <w:rsid w:val="007011FB"/>
    <w:rsid w:val="007027BD"/>
    <w:rsid w:val="00705FC6"/>
    <w:rsid w:val="00706675"/>
    <w:rsid w:val="007078EF"/>
    <w:rsid w:val="0071346B"/>
    <w:rsid w:val="00723E55"/>
    <w:rsid w:val="00724ACF"/>
    <w:rsid w:val="0072714F"/>
    <w:rsid w:val="0073736F"/>
    <w:rsid w:val="00740812"/>
    <w:rsid w:val="007415B5"/>
    <w:rsid w:val="00755DBF"/>
    <w:rsid w:val="00762005"/>
    <w:rsid w:val="007636EC"/>
    <w:rsid w:val="00763942"/>
    <w:rsid w:val="00765302"/>
    <w:rsid w:val="00773E6A"/>
    <w:rsid w:val="007818D7"/>
    <w:rsid w:val="007861DB"/>
    <w:rsid w:val="00786DC5"/>
    <w:rsid w:val="00791B3A"/>
    <w:rsid w:val="00793669"/>
    <w:rsid w:val="007937B9"/>
    <w:rsid w:val="007947C4"/>
    <w:rsid w:val="00795CF4"/>
    <w:rsid w:val="007A0D05"/>
    <w:rsid w:val="007A2237"/>
    <w:rsid w:val="007A5500"/>
    <w:rsid w:val="007B1FDE"/>
    <w:rsid w:val="007B3AD6"/>
    <w:rsid w:val="007B4B4A"/>
    <w:rsid w:val="007F2D41"/>
    <w:rsid w:val="0080257C"/>
    <w:rsid w:val="00802F43"/>
    <w:rsid w:val="00802FD0"/>
    <w:rsid w:val="00804AFB"/>
    <w:rsid w:val="0080553F"/>
    <w:rsid w:val="00822E49"/>
    <w:rsid w:val="00825B81"/>
    <w:rsid w:val="00831F5C"/>
    <w:rsid w:val="00832346"/>
    <w:rsid w:val="008362F9"/>
    <w:rsid w:val="00843C17"/>
    <w:rsid w:val="00846593"/>
    <w:rsid w:val="00850DB4"/>
    <w:rsid w:val="00851A96"/>
    <w:rsid w:val="00852851"/>
    <w:rsid w:val="00852CC8"/>
    <w:rsid w:val="00853169"/>
    <w:rsid w:val="00857727"/>
    <w:rsid w:val="008617DD"/>
    <w:rsid w:val="0086241E"/>
    <w:rsid w:val="00863089"/>
    <w:rsid w:val="00864299"/>
    <w:rsid w:val="008666DC"/>
    <w:rsid w:val="008674E0"/>
    <w:rsid w:val="00882456"/>
    <w:rsid w:val="0088704D"/>
    <w:rsid w:val="00890885"/>
    <w:rsid w:val="00896CF2"/>
    <w:rsid w:val="008A0231"/>
    <w:rsid w:val="008A16DC"/>
    <w:rsid w:val="008B2B30"/>
    <w:rsid w:val="008B4C3B"/>
    <w:rsid w:val="008B5929"/>
    <w:rsid w:val="008B63DF"/>
    <w:rsid w:val="008C0F4F"/>
    <w:rsid w:val="008C0FFC"/>
    <w:rsid w:val="008C27D2"/>
    <w:rsid w:val="008D3A55"/>
    <w:rsid w:val="008D4D43"/>
    <w:rsid w:val="008D5049"/>
    <w:rsid w:val="008D7361"/>
    <w:rsid w:val="008E0F18"/>
    <w:rsid w:val="008E5229"/>
    <w:rsid w:val="008F1C78"/>
    <w:rsid w:val="008F3C07"/>
    <w:rsid w:val="008F5264"/>
    <w:rsid w:val="009036E8"/>
    <w:rsid w:val="00910350"/>
    <w:rsid w:val="009128E8"/>
    <w:rsid w:val="00916C97"/>
    <w:rsid w:val="00923C5E"/>
    <w:rsid w:val="00926AF3"/>
    <w:rsid w:val="00940C96"/>
    <w:rsid w:val="00946B78"/>
    <w:rsid w:val="0094710F"/>
    <w:rsid w:val="00950F41"/>
    <w:rsid w:val="009569BE"/>
    <w:rsid w:val="009578D8"/>
    <w:rsid w:val="009618B8"/>
    <w:rsid w:val="0096692E"/>
    <w:rsid w:val="009677BE"/>
    <w:rsid w:val="00970965"/>
    <w:rsid w:val="0097173B"/>
    <w:rsid w:val="00975AEB"/>
    <w:rsid w:val="00976168"/>
    <w:rsid w:val="009831C6"/>
    <w:rsid w:val="00984501"/>
    <w:rsid w:val="00984F46"/>
    <w:rsid w:val="0098519F"/>
    <w:rsid w:val="00997FDE"/>
    <w:rsid w:val="009A07B1"/>
    <w:rsid w:val="009A25F0"/>
    <w:rsid w:val="009A41D0"/>
    <w:rsid w:val="009A6420"/>
    <w:rsid w:val="009B0B42"/>
    <w:rsid w:val="009B2067"/>
    <w:rsid w:val="009B2E16"/>
    <w:rsid w:val="009B2E3B"/>
    <w:rsid w:val="009B3F7D"/>
    <w:rsid w:val="009B4E27"/>
    <w:rsid w:val="009B756C"/>
    <w:rsid w:val="009C0E67"/>
    <w:rsid w:val="009C267B"/>
    <w:rsid w:val="009C31EF"/>
    <w:rsid w:val="009C7961"/>
    <w:rsid w:val="009C7989"/>
    <w:rsid w:val="009D1757"/>
    <w:rsid w:val="009D2C19"/>
    <w:rsid w:val="009D6018"/>
    <w:rsid w:val="009D6F36"/>
    <w:rsid w:val="009F27AC"/>
    <w:rsid w:val="009F311B"/>
    <w:rsid w:val="009F31AE"/>
    <w:rsid w:val="009F6CFE"/>
    <w:rsid w:val="00A00BA0"/>
    <w:rsid w:val="00A031E2"/>
    <w:rsid w:val="00A04D5D"/>
    <w:rsid w:val="00A07FFB"/>
    <w:rsid w:val="00A14597"/>
    <w:rsid w:val="00A161C3"/>
    <w:rsid w:val="00A17AF8"/>
    <w:rsid w:val="00A21147"/>
    <w:rsid w:val="00A21468"/>
    <w:rsid w:val="00A23A6F"/>
    <w:rsid w:val="00A27EF9"/>
    <w:rsid w:val="00A40ADB"/>
    <w:rsid w:val="00A41A96"/>
    <w:rsid w:val="00A47C79"/>
    <w:rsid w:val="00A515C5"/>
    <w:rsid w:val="00A51EBD"/>
    <w:rsid w:val="00A52B3D"/>
    <w:rsid w:val="00A53AD4"/>
    <w:rsid w:val="00A54F6A"/>
    <w:rsid w:val="00A55286"/>
    <w:rsid w:val="00A603C0"/>
    <w:rsid w:val="00A64214"/>
    <w:rsid w:val="00A65AC5"/>
    <w:rsid w:val="00A6620A"/>
    <w:rsid w:val="00A66927"/>
    <w:rsid w:val="00A67A8A"/>
    <w:rsid w:val="00A740C7"/>
    <w:rsid w:val="00A8527B"/>
    <w:rsid w:val="00A95AF8"/>
    <w:rsid w:val="00A95F79"/>
    <w:rsid w:val="00AA2666"/>
    <w:rsid w:val="00AA36BE"/>
    <w:rsid w:val="00AA7199"/>
    <w:rsid w:val="00AB04FB"/>
    <w:rsid w:val="00AB3C38"/>
    <w:rsid w:val="00AB7A35"/>
    <w:rsid w:val="00AC286C"/>
    <w:rsid w:val="00AC620A"/>
    <w:rsid w:val="00AC66B4"/>
    <w:rsid w:val="00AD3122"/>
    <w:rsid w:val="00AE59A9"/>
    <w:rsid w:val="00AE65AA"/>
    <w:rsid w:val="00AF35F3"/>
    <w:rsid w:val="00B004BE"/>
    <w:rsid w:val="00B0179A"/>
    <w:rsid w:val="00B04DE9"/>
    <w:rsid w:val="00B05310"/>
    <w:rsid w:val="00B12DC9"/>
    <w:rsid w:val="00B13E9F"/>
    <w:rsid w:val="00B14879"/>
    <w:rsid w:val="00B20D4D"/>
    <w:rsid w:val="00B22E1A"/>
    <w:rsid w:val="00B34BE0"/>
    <w:rsid w:val="00B35FF7"/>
    <w:rsid w:val="00B42468"/>
    <w:rsid w:val="00B44ADE"/>
    <w:rsid w:val="00B45CEF"/>
    <w:rsid w:val="00B4783C"/>
    <w:rsid w:val="00B525C7"/>
    <w:rsid w:val="00B52715"/>
    <w:rsid w:val="00B54B32"/>
    <w:rsid w:val="00B554BB"/>
    <w:rsid w:val="00B62882"/>
    <w:rsid w:val="00B63B29"/>
    <w:rsid w:val="00B729C7"/>
    <w:rsid w:val="00B72C90"/>
    <w:rsid w:val="00B779D3"/>
    <w:rsid w:val="00B92102"/>
    <w:rsid w:val="00BA0ADF"/>
    <w:rsid w:val="00BA2F61"/>
    <w:rsid w:val="00BA6785"/>
    <w:rsid w:val="00BA6956"/>
    <w:rsid w:val="00BB4FFF"/>
    <w:rsid w:val="00BC03CD"/>
    <w:rsid w:val="00BC19B9"/>
    <w:rsid w:val="00BC31D0"/>
    <w:rsid w:val="00BD2484"/>
    <w:rsid w:val="00BD29AD"/>
    <w:rsid w:val="00BE404B"/>
    <w:rsid w:val="00BE64D3"/>
    <w:rsid w:val="00BE7AF3"/>
    <w:rsid w:val="00BF47E5"/>
    <w:rsid w:val="00BF684A"/>
    <w:rsid w:val="00C0287E"/>
    <w:rsid w:val="00C02E53"/>
    <w:rsid w:val="00C03362"/>
    <w:rsid w:val="00C0467B"/>
    <w:rsid w:val="00C07534"/>
    <w:rsid w:val="00C1021D"/>
    <w:rsid w:val="00C16441"/>
    <w:rsid w:val="00C17AD6"/>
    <w:rsid w:val="00C21ACA"/>
    <w:rsid w:val="00C25C5A"/>
    <w:rsid w:val="00C273C4"/>
    <w:rsid w:val="00C34FBB"/>
    <w:rsid w:val="00C358D0"/>
    <w:rsid w:val="00C406B8"/>
    <w:rsid w:val="00C4175B"/>
    <w:rsid w:val="00C447D0"/>
    <w:rsid w:val="00C511DD"/>
    <w:rsid w:val="00C61637"/>
    <w:rsid w:val="00C6435D"/>
    <w:rsid w:val="00C72933"/>
    <w:rsid w:val="00C82157"/>
    <w:rsid w:val="00C83BFB"/>
    <w:rsid w:val="00C866DB"/>
    <w:rsid w:val="00C90609"/>
    <w:rsid w:val="00C9136A"/>
    <w:rsid w:val="00CA4C83"/>
    <w:rsid w:val="00CA4CED"/>
    <w:rsid w:val="00CA775F"/>
    <w:rsid w:val="00CB34D1"/>
    <w:rsid w:val="00CB69D2"/>
    <w:rsid w:val="00CC0C9E"/>
    <w:rsid w:val="00CC6BD3"/>
    <w:rsid w:val="00CC7D5F"/>
    <w:rsid w:val="00CD1400"/>
    <w:rsid w:val="00CD4C63"/>
    <w:rsid w:val="00CD5318"/>
    <w:rsid w:val="00CD6C8E"/>
    <w:rsid w:val="00CE3B78"/>
    <w:rsid w:val="00CE5A6F"/>
    <w:rsid w:val="00CF2849"/>
    <w:rsid w:val="00CF5837"/>
    <w:rsid w:val="00D07E20"/>
    <w:rsid w:val="00D13AEF"/>
    <w:rsid w:val="00D13D8C"/>
    <w:rsid w:val="00D15F14"/>
    <w:rsid w:val="00D160C5"/>
    <w:rsid w:val="00D20345"/>
    <w:rsid w:val="00D21DAD"/>
    <w:rsid w:val="00D2280D"/>
    <w:rsid w:val="00D270B6"/>
    <w:rsid w:val="00D276C2"/>
    <w:rsid w:val="00D30891"/>
    <w:rsid w:val="00D31724"/>
    <w:rsid w:val="00D339AC"/>
    <w:rsid w:val="00D341DD"/>
    <w:rsid w:val="00D36832"/>
    <w:rsid w:val="00D378DE"/>
    <w:rsid w:val="00D41FFE"/>
    <w:rsid w:val="00D42E87"/>
    <w:rsid w:val="00D43392"/>
    <w:rsid w:val="00D43795"/>
    <w:rsid w:val="00D43A5A"/>
    <w:rsid w:val="00D51576"/>
    <w:rsid w:val="00D56BB7"/>
    <w:rsid w:val="00D6487A"/>
    <w:rsid w:val="00D658E5"/>
    <w:rsid w:val="00D65E66"/>
    <w:rsid w:val="00D71706"/>
    <w:rsid w:val="00D7560F"/>
    <w:rsid w:val="00D8259A"/>
    <w:rsid w:val="00D84989"/>
    <w:rsid w:val="00D904C0"/>
    <w:rsid w:val="00D97D5B"/>
    <w:rsid w:val="00DA0DDE"/>
    <w:rsid w:val="00DA1485"/>
    <w:rsid w:val="00DA507F"/>
    <w:rsid w:val="00DA6423"/>
    <w:rsid w:val="00DB09B4"/>
    <w:rsid w:val="00DB170D"/>
    <w:rsid w:val="00DB1F69"/>
    <w:rsid w:val="00DB3448"/>
    <w:rsid w:val="00DB7713"/>
    <w:rsid w:val="00DB7B65"/>
    <w:rsid w:val="00DB7FD2"/>
    <w:rsid w:val="00DC1990"/>
    <w:rsid w:val="00DC5EEC"/>
    <w:rsid w:val="00DD3ED1"/>
    <w:rsid w:val="00DD700C"/>
    <w:rsid w:val="00DE3E6B"/>
    <w:rsid w:val="00DF0725"/>
    <w:rsid w:val="00DF4D02"/>
    <w:rsid w:val="00E02732"/>
    <w:rsid w:val="00E04B85"/>
    <w:rsid w:val="00E06F67"/>
    <w:rsid w:val="00E12347"/>
    <w:rsid w:val="00E16190"/>
    <w:rsid w:val="00E24823"/>
    <w:rsid w:val="00E24FF2"/>
    <w:rsid w:val="00E36656"/>
    <w:rsid w:val="00E4604C"/>
    <w:rsid w:val="00E5268F"/>
    <w:rsid w:val="00E5410F"/>
    <w:rsid w:val="00E54DC8"/>
    <w:rsid w:val="00E56284"/>
    <w:rsid w:val="00E66FBC"/>
    <w:rsid w:val="00E72116"/>
    <w:rsid w:val="00E7259B"/>
    <w:rsid w:val="00E7714A"/>
    <w:rsid w:val="00E85CBE"/>
    <w:rsid w:val="00E866B2"/>
    <w:rsid w:val="00E875A2"/>
    <w:rsid w:val="00E90AE8"/>
    <w:rsid w:val="00E91B20"/>
    <w:rsid w:val="00E9456E"/>
    <w:rsid w:val="00E951A2"/>
    <w:rsid w:val="00E957D3"/>
    <w:rsid w:val="00EA064D"/>
    <w:rsid w:val="00EA21ED"/>
    <w:rsid w:val="00EA468A"/>
    <w:rsid w:val="00EA505F"/>
    <w:rsid w:val="00EB2D74"/>
    <w:rsid w:val="00EB684B"/>
    <w:rsid w:val="00EC0682"/>
    <w:rsid w:val="00EC0CBA"/>
    <w:rsid w:val="00EC23EF"/>
    <w:rsid w:val="00EC261F"/>
    <w:rsid w:val="00EC2C4A"/>
    <w:rsid w:val="00EC2CD8"/>
    <w:rsid w:val="00EC2E78"/>
    <w:rsid w:val="00EC400B"/>
    <w:rsid w:val="00EC7BB1"/>
    <w:rsid w:val="00EC7D9F"/>
    <w:rsid w:val="00ED179F"/>
    <w:rsid w:val="00ED7ABD"/>
    <w:rsid w:val="00EF1C43"/>
    <w:rsid w:val="00EF250C"/>
    <w:rsid w:val="00EF5277"/>
    <w:rsid w:val="00EF590E"/>
    <w:rsid w:val="00EF6968"/>
    <w:rsid w:val="00F0133A"/>
    <w:rsid w:val="00F01E22"/>
    <w:rsid w:val="00F0209D"/>
    <w:rsid w:val="00F04AA2"/>
    <w:rsid w:val="00F108D1"/>
    <w:rsid w:val="00F10B79"/>
    <w:rsid w:val="00F1121E"/>
    <w:rsid w:val="00F11528"/>
    <w:rsid w:val="00F16D6E"/>
    <w:rsid w:val="00F27576"/>
    <w:rsid w:val="00F32CA5"/>
    <w:rsid w:val="00F3367B"/>
    <w:rsid w:val="00F336AC"/>
    <w:rsid w:val="00F34CCE"/>
    <w:rsid w:val="00F35DE3"/>
    <w:rsid w:val="00F37380"/>
    <w:rsid w:val="00F40849"/>
    <w:rsid w:val="00F4550C"/>
    <w:rsid w:val="00F51A40"/>
    <w:rsid w:val="00F6204A"/>
    <w:rsid w:val="00F62B5A"/>
    <w:rsid w:val="00F678CA"/>
    <w:rsid w:val="00F72C05"/>
    <w:rsid w:val="00F741E3"/>
    <w:rsid w:val="00F75F11"/>
    <w:rsid w:val="00F82DEF"/>
    <w:rsid w:val="00F8427B"/>
    <w:rsid w:val="00F94824"/>
    <w:rsid w:val="00F949CB"/>
    <w:rsid w:val="00F951D6"/>
    <w:rsid w:val="00F97A66"/>
    <w:rsid w:val="00FA0FB8"/>
    <w:rsid w:val="00FA3875"/>
    <w:rsid w:val="00FB182B"/>
    <w:rsid w:val="00FB1A7E"/>
    <w:rsid w:val="00FB54BF"/>
    <w:rsid w:val="00FB5DF4"/>
    <w:rsid w:val="00FB76BB"/>
    <w:rsid w:val="00FC1175"/>
    <w:rsid w:val="00FC50AF"/>
    <w:rsid w:val="00FC6FEE"/>
    <w:rsid w:val="00FC7630"/>
    <w:rsid w:val="00FD21DD"/>
    <w:rsid w:val="00FE4839"/>
    <w:rsid w:val="00FF378F"/>
    <w:rsid w:val="00FF3B9A"/>
    <w:rsid w:val="00FF5EFF"/>
    <w:rsid w:val="00FF731B"/>
    <w:rsid w:val="0E45E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D87580"/>
  <w15:docId w15:val="{6758B334-C399-4C20-99D8-4F587239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769"/>
    <w:rPr>
      <w:rFonts w:ascii="Arial" w:hAnsi="Arial"/>
      <w:sz w:val="22"/>
      <w:szCs w:val="22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1021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756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7560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24823"/>
    <w:pPr>
      <w:jc w:val="center"/>
    </w:pPr>
    <w:rPr>
      <w:rFonts w:ascii="Arial Narrow" w:hAnsi="Arial Narrow"/>
      <w:b/>
      <w:bCs/>
      <w:sz w:val="40"/>
      <w:szCs w:val="24"/>
      <w:lang w:eastAsia="en-US"/>
    </w:rPr>
  </w:style>
  <w:style w:type="character" w:styleId="Hyperlink">
    <w:name w:val="Hyperlink"/>
    <w:rsid w:val="00D658E5"/>
    <w:rPr>
      <w:color w:val="0000FF"/>
      <w:u w:val="single"/>
    </w:rPr>
  </w:style>
  <w:style w:type="paragraph" w:styleId="BalloonText">
    <w:name w:val="Balloon Text"/>
    <w:basedOn w:val="Normal"/>
    <w:semiHidden/>
    <w:rsid w:val="006507E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06675"/>
    <w:rPr>
      <w:sz w:val="16"/>
      <w:szCs w:val="16"/>
    </w:rPr>
  </w:style>
  <w:style w:type="paragraph" w:styleId="CommentText">
    <w:name w:val="annotation text"/>
    <w:basedOn w:val="Normal"/>
    <w:semiHidden/>
    <w:rsid w:val="007066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6675"/>
    <w:rPr>
      <w:b/>
      <w:bCs/>
    </w:rPr>
  </w:style>
  <w:style w:type="character" w:customStyle="1" w:styleId="FooterChar">
    <w:name w:val="Footer Char"/>
    <w:link w:val="Footer"/>
    <w:uiPriority w:val="99"/>
    <w:rsid w:val="0053059A"/>
    <w:rPr>
      <w:rFonts w:ascii="Arial" w:hAnsi="Arial"/>
      <w:sz w:val="22"/>
      <w:szCs w:val="22"/>
      <w:lang w:val="en-GB" w:eastAsia="en-GB"/>
    </w:rPr>
  </w:style>
  <w:style w:type="paragraph" w:customStyle="1" w:styleId="Default">
    <w:name w:val="Default"/>
    <w:rsid w:val="00654D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89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B32EF"/>
    <w:rPr>
      <w:rFonts w:ascii="Calibri" w:hAnsi="Calibri" w:cstheme="minorBidi"/>
      <w:kern w:val="2"/>
      <w:szCs w:val="21"/>
      <w:lang w:val="en-ZA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32E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C31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24E"/>
    <w:rPr>
      <w:rFonts w:ascii="Arial" w:hAnsi="Arial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021D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102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33DE7B-5FE5-4031-B338-8F034D2E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5374</Characters>
  <Application>Microsoft Office Word</Application>
  <DocSecurity>0</DocSecurity>
  <Lines>358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Deloitte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Deloitte User</dc:creator>
  <cp:lastModifiedBy>Rudzani Matodzi</cp:lastModifiedBy>
  <cp:revision>4</cp:revision>
  <cp:lastPrinted>2026-03-06T13:56:00Z</cp:lastPrinted>
  <dcterms:created xsi:type="dcterms:W3CDTF">2026-03-06T13:56:00Z</dcterms:created>
  <dcterms:modified xsi:type="dcterms:W3CDTF">2026-03-06T13:56:00Z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7c4acdd5-c8a1-48d2-b59c-1c156284182a</vt:lpwstr>
  </property>
</Properties>
</file>