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AA6E" w14:textId="62DA5279" w:rsidR="003C31C9" w:rsidRDefault="002F3465" w:rsidP="00E75AE3">
      <w:pPr>
        <w:spacing w:after="0" w:line="240" w:lineRule="auto"/>
        <w:jc w:val="both"/>
        <w:rPr>
          <w:rFonts w:ascii="Arial" w:hAnsi="Arial" w:cs="Arial"/>
          <w:b/>
          <w:noProof/>
          <w:color w:val="000000" w:themeColor="text1"/>
        </w:rPr>
      </w:pPr>
      <w:r>
        <w:rPr>
          <w:rFonts w:ascii="Arial" w:hAnsi="Arial" w:cs="Arial"/>
          <w:b/>
          <w:noProof/>
          <w:color w:val="000000" w:themeColor="text1"/>
        </w:rPr>
        <w:t xml:space="preserve">                                                            </w:t>
      </w:r>
      <w:r>
        <w:rPr>
          <w:rFonts w:ascii="Arial" w:hAnsi="Arial" w:cs="Arial"/>
          <w:b/>
          <w:noProof/>
          <w:color w:val="000000" w:themeColor="text1"/>
        </w:rPr>
        <w:drawing>
          <wp:inline distT="0" distB="0" distL="0" distR="0" wp14:anchorId="6C9AE1E4" wp14:editId="5BDE2E01">
            <wp:extent cx="1898650" cy="1283177"/>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1438" cy="1298578"/>
                    </a:xfrm>
                    <a:prstGeom prst="rect">
                      <a:avLst/>
                    </a:prstGeom>
                  </pic:spPr>
                </pic:pic>
              </a:graphicData>
            </a:graphic>
          </wp:inline>
        </w:drawing>
      </w:r>
    </w:p>
    <w:p w14:paraId="45A4634C" w14:textId="77777777" w:rsidR="00B82886" w:rsidRDefault="00B82886" w:rsidP="00B82886">
      <w:pPr>
        <w:jc w:val="both"/>
        <w:rPr>
          <w:rFonts w:ascii="Arial" w:hAnsi="Arial" w:cs="Arial"/>
          <w:b/>
          <w:bCs/>
          <w:sz w:val="24"/>
          <w:szCs w:val="24"/>
        </w:rPr>
      </w:pPr>
    </w:p>
    <w:p w14:paraId="52F48713" w14:textId="77777777" w:rsidR="008E55B5" w:rsidRPr="00822A2E" w:rsidRDefault="008E55B5" w:rsidP="00822A2E">
      <w:pPr>
        <w:spacing w:after="0" w:line="360" w:lineRule="auto"/>
        <w:jc w:val="both"/>
        <w:rPr>
          <w:rFonts w:ascii="Arial" w:eastAsia="Times New Roman" w:hAnsi="Arial" w:cs="Arial"/>
          <w:bCs/>
          <w:sz w:val="28"/>
          <w:szCs w:val="28"/>
        </w:rPr>
      </w:pPr>
      <w:r w:rsidRPr="00822A2E">
        <w:rPr>
          <w:rFonts w:ascii="Arial" w:eastAsia="Times New Roman" w:hAnsi="Arial" w:cs="Arial"/>
          <w:bCs/>
          <w:sz w:val="28"/>
          <w:szCs w:val="28"/>
        </w:rPr>
        <w:t xml:space="preserve">Program Director, </w:t>
      </w:r>
    </w:p>
    <w:p w14:paraId="09EED8CB" w14:textId="77777777" w:rsidR="008E55B5" w:rsidRPr="00822A2E" w:rsidRDefault="008E55B5" w:rsidP="00822A2E">
      <w:pPr>
        <w:spacing w:after="0" w:line="360" w:lineRule="auto"/>
        <w:jc w:val="both"/>
        <w:rPr>
          <w:rFonts w:ascii="Arial" w:eastAsia="Times New Roman" w:hAnsi="Arial" w:cs="Arial"/>
          <w:bCs/>
          <w:sz w:val="28"/>
          <w:szCs w:val="28"/>
        </w:rPr>
      </w:pPr>
      <w:r w:rsidRPr="00822A2E">
        <w:rPr>
          <w:rFonts w:ascii="Arial" w:eastAsia="Times New Roman" w:hAnsi="Arial" w:cs="Arial"/>
          <w:bCs/>
          <w:sz w:val="28"/>
          <w:szCs w:val="28"/>
        </w:rPr>
        <w:t xml:space="preserve">The High Commissioner of Pakistan </w:t>
      </w:r>
    </w:p>
    <w:p w14:paraId="2AFFA503" w14:textId="77777777" w:rsidR="008E55B5" w:rsidRPr="00822A2E" w:rsidRDefault="008E55B5" w:rsidP="00822A2E">
      <w:pPr>
        <w:spacing w:after="0" w:line="360" w:lineRule="auto"/>
        <w:jc w:val="both"/>
        <w:rPr>
          <w:rFonts w:ascii="Arial" w:eastAsia="Times New Roman" w:hAnsi="Arial" w:cs="Arial"/>
          <w:bCs/>
          <w:sz w:val="28"/>
          <w:szCs w:val="28"/>
        </w:rPr>
      </w:pPr>
      <w:r w:rsidRPr="00822A2E">
        <w:rPr>
          <w:rFonts w:ascii="Arial" w:eastAsia="Times New Roman" w:hAnsi="Arial" w:cs="Arial"/>
          <w:bCs/>
          <w:sz w:val="28"/>
          <w:szCs w:val="28"/>
        </w:rPr>
        <w:t>Ladies and Gentleman</w:t>
      </w:r>
      <w:bookmarkStart w:id="0" w:name="_GoBack"/>
      <w:bookmarkEnd w:id="0"/>
    </w:p>
    <w:p w14:paraId="2C6A1F96" w14:textId="77777777" w:rsidR="008E55B5" w:rsidRPr="00822A2E" w:rsidRDefault="008E55B5" w:rsidP="00822A2E">
      <w:pPr>
        <w:spacing w:after="0" w:line="360" w:lineRule="auto"/>
        <w:jc w:val="both"/>
        <w:rPr>
          <w:rFonts w:ascii="Arial" w:eastAsia="Times New Roman" w:hAnsi="Arial" w:cs="Arial"/>
          <w:bCs/>
          <w:sz w:val="28"/>
          <w:szCs w:val="28"/>
        </w:rPr>
      </w:pPr>
    </w:p>
    <w:p w14:paraId="7E4A7982" w14:textId="77777777" w:rsidR="008E55B5" w:rsidRPr="00822A2E" w:rsidRDefault="008E55B5" w:rsidP="00822A2E">
      <w:pPr>
        <w:spacing w:after="0" w:line="360" w:lineRule="auto"/>
        <w:jc w:val="both"/>
        <w:rPr>
          <w:rFonts w:ascii="Arial" w:hAnsi="Arial" w:cs="Arial"/>
          <w:sz w:val="28"/>
          <w:szCs w:val="28"/>
        </w:rPr>
      </w:pPr>
      <w:bookmarkStart w:id="1" w:name="_Hlk119219036"/>
      <w:r w:rsidRPr="00822A2E">
        <w:rPr>
          <w:rFonts w:ascii="Arial" w:eastAsia="Times New Roman" w:hAnsi="Arial" w:cs="Arial"/>
          <w:bCs/>
          <w:sz w:val="28"/>
          <w:szCs w:val="28"/>
        </w:rPr>
        <w:t xml:space="preserve">The Pakistan-Africa Trade Development Conference is happening at a very opportune time. COVID-19 has had a devastating impact on African countries. Millions of Africans lost jobs and have had their livelihoods destroyed. </w:t>
      </w:r>
      <w:r w:rsidRPr="00822A2E">
        <w:rPr>
          <w:rFonts w:ascii="Arial" w:hAnsi="Arial" w:cs="Arial"/>
          <w:sz w:val="28"/>
          <w:szCs w:val="28"/>
        </w:rPr>
        <w:t xml:space="preserve">It is common knowledge that a highly divergent path to global economic recovery is likely, with richer countries recovering much faster. Inequality between developed and less developed countries is expected to increase. Many African countries are highly indebted and unable to finance their own recovery. </w:t>
      </w:r>
    </w:p>
    <w:p w14:paraId="0A245D07" w14:textId="77777777" w:rsidR="008E55B5" w:rsidRPr="00822A2E" w:rsidRDefault="008E55B5" w:rsidP="00822A2E">
      <w:pPr>
        <w:spacing w:after="0" w:line="360" w:lineRule="auto"/>
        <w:jc w:val="both"/>
        <w:rPr>
          <w:rFonts w:ascii="Arial" w:hAnsi="Arial" w:cs="Arial"/>
          <w:sz w:val="28"/>
          <w:szCs w:val="28"/>
        </w:rPr>
      </w:pPr>
    </w:p>
    <w:p w14:paraId="30117F21"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The war in Ukraine has increased global volatility. We have seen a steep increase in the price of oil, which may be good for oil producing African countries like Angola or Nigeria, but which has negatively impacted the oil-importing countries on the continent. We have experienced global shortages of certain food staples, and food prices have risen sharply impacting on livelihoods of the poorest. This has placed governments under more pressure to provide social relief. </w:t>
      </w:r>
    </w:p>
    <w:p w14:paraId="2A46E790" w14:textId="77777777" w:rsidR="008E55B5" w:rsidRPr="00822A2E" w:rsidRDefault="008E55B5" w:rsidP="00822A2E">
      <w:pPr>
        <w:spacing w:after="0" w:line="360" w:lineRule="auto"/>
        <w:jc w:val="both"/>
        <w:rPr>
          <w:rFonts w:ascii="Arial" w:hAnsi="Arial" w:cs="Arial"/>
          <w:sz w:val="28"/>
          <w:szCs w:val="28"/>
        </w:rPr>
      </w:pPr>
    </w:p>
    <w:p w14:paraId="7D2E393B"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As much as there are serious risks which present, there are also interesting opportunities that have arisen since COVID. Global value chains have been restructured to mitigate risks of over-concentration in </w:t>
      </w:r>
      <w:r w:rsidRPr="00822A2E">
        <w:rPr>
          <w:rFonts w:ascii="Arial" w:hAnsi="Arial" w:cs="Arial"/>
          <w:sz w:val="28"/>
          <w:szCs w:val="28"/>
        </w:rPr>
        <w:lastRenderedPageBreak/>
        <w:t xml:space="preserve">China. The focus now is on building local and regional value chains, where disruptions in global trade or disasters in one part of the world will be less catastrophic. This presents huge opportunities for Africa. Can we localize components of these global value chains on the continent?   The pandemic has also greatly accelerated process of digitalization and fundamentally changed production processes and the world of work. These could bring development opportunities if constraints which perpetuate the digital divide can be addressed such as technology, skills, and infrastructure. </w:t>
      </w:r>
    </w:p>
    <w:p w14:paraId="715675EE"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  </w:t>
      </w:r>
    </w:p>
    <w:p w14:paraId="1CF72213" w14:textId="77777777" w:rsidR="008E55B5" w:rsidRPr="00822A2E" w:rsidRDefault="008E55B5" w:rsidP="00822A2E">
      <w:pPr>
        <w:spacing w:after="0" w:line="360" w:lineRule="auto"/>
        <w:jc w:val="both"/>
        <w:rPr>
          <w:rFonts w:ascii="Arial" w:hAnsi="Arial" w:cs="Arial"/>
          <w:sz w:val="28"/>
          <w:szCs w:val="28"/>
          <w:lang w:val="en-US"/>
        </w:rPr>
      </w:pPr>
      <w:r w:rsidRPr="00822A2E">
        <w:rPr>
          <w:rFonts w:ascii="Arial" w:hAnsi="Arial" w:cs="Arial"/>
          <w:sz w:val="28"/>
          <w:szCs w:val="28"/>
        </w:rPr>
        <w:t xml:space="preserve">These opportunities will only be realized if we can increase trade with each other.  African countries are still battling their colonial legacy. All trade is geared towards trading with our former colonisers and other industrialized countries, rather than trading among ourselves. Our rail system for example is still built for getting minerals from mines to ports, rather than connecting us to trade with each other. </w:t>
      </w:r>
      <w:r w:rsidRPr="00822A2E">
        <w:rPr>
          <w:rFonts w:ascii="Arial" w:hAnsi="Arial" w:cs="Arial"/>
          <w:bCs/>
          <w:sz w:val="28"/>
          <w:szCs w:val="28"/>
          <w:lang w:val="en-US"/>
        </w:rPr>
        <w:t>This is what the African Confederated Free Trade Area</w:t>
      </w:r>
      <w:r w:rsidRPr="00822A2E">
        <w:rPr>
          <w:rFonts w:ascii="Arial" w:hAnsi="Arial" w:cs="Arial"/>
          <w:b/>
          <w:bCs/>
          <w:sz w:val="28"/>
          <w:szCs w:val="28"/>
          <w:lang w:val="en-US"/>
        </w:rPr>
        <w:t xml:space="preserve"> </w:t>
      </w:r>
      <w:r w:rsidRPr="00822A2E">
        <w:rPr>
          <w:rFonts w:ascii="Arial" w:hAnsi="Arial" w:cs="Arial"/>
          <w:sz w:val="28"/>
          <w:szCs w:val="28"/>
          <w:lang w:val="en-US"/>
        </w:rPr>
        <w:t>is meant to address. The ACFTA will connect 1.3 billion people across 55 countries with a gross domestic product (GDP) of $2.5 trillion, bringing considerable benefits to the people of Africa.</w:t>
      </w:r>
    </w:p>
    <w:bookmarkEnd w:id="1"/>
    <w:p w14:paraId="4FE2FB0F" w14:textId="77777777" w:rsidR="008E55B5" w:rsidRPr="00822A2E" w:rsidRDefault="008E55B5" w:rsidP="00822A2E">
      <w:pPr>
        <w:spacing w:after="0" w:line="360" w:lineRule="auto"/>
        <w:jc w:val="both"/>
        <w:rPr>
          <w:rFonts w:ascii="Arial" w:hAnsi="Arial" w:cs="Arial"/>
          <w:sz w:val="28"/>
          <w:szCs w:val="28"/>
          <w:lang w:val="en-US"/>
        </w:rPr>
      </w:pPr>
    </w:p>
    <w:p w14:paraId="51C64537" w14:textId="77777777" w:rsidR="008E55B5" w:rsidRPr="00822A2E" w:rsidRDefault="008E55B5" w:rsidP="00822A2E">
      <w:pPr>
        <w:spacing w:after="0" w:line="360" w:lineRule="auto"/>
        <w:jc w:val="both"/>
        <w:rPr>
          <w:rFonts w:ascii="Arial" w:hAnsi="Arial" w:cs="Arial"/>
          <w:sz w:val="28"/>
          <w:szCs w:val="28"/>
          <w:lang w:val="en-US"/>
        </w:rPr>
      </w:pPr>
      <w:bookmarkStart w:id="2" w:name="_Hlk119153873"/>
      <w:r w:rsidRPr="00822A2E">
        <w:rPr>
          <w:rFonts w:ascii="Arial" w:hAnsi="Arial" w:cs="Arial"/>
          <w:sz w:val="28"/>
          <w:szCs w:val="28"/>
          <w:lang w:val="en-US"/>
        </w:rPr>
        <w:t xml:space="preserve">Africa’s prosperity will also only be unlocked if we undergo a developmental paradigm shift built around </w:t>
      </w:r>
      <w:r w:rsidRPr="00822A2E">
        <w:rPr>
          <w:rFonts w:ascii="Arial" w:hAnsi="Arial" w:cs="Arial"/>
          <w:sz w:val="28"/>
          <w:szCs w:val="28"/>
        </w:rPr>
        <w:t>around social entrepreneurship and innovation.</w:t>
      </w:r>
      <w:r w:rsidRPr="00822A2E">
        <w:rPr>
          <w:rFonts w:ascii="Arial" w:hAnsi="Arial" w:cs="Arial"/>
          <w:sz w:val="28"/>
          <w:szCs w:val="28"/>
          <w:lang w:val="en-US"/>
        </w:rPr>
        <w:t xml:space="preserve"> The UNDP is clear that the Sustainable Development Goals (SDGs) will not be realized through state-sponsored social relief alone. </w:t>
      </w:r>
    </w:p>
    <w:p w14:paraId="3E5A35DC" w14:textId="77777777" w:rsidR="008E55B5" w:rsidRPr="00822A2E" w:rsidRDefault="008E55B5" w:rsidP="00822A2E">
      <w:pPr>
        <w:spacing w:after="0" w:line="360" w:lineRule="auto"/>
        <w:jc w:val="both"/>
        <w:rPr>
          <w:rFonts w:ascii="Arial" w:hAnsi="Arial" w:cs="Arial"/>
          <w:sz w:val="28"/>
          <w:szCs w:val="28"/>
          <w:lang w:val="en-US"/>
        </w:rPr>
      </w:pPr>
    </w:p>
    <w:p w14:paraId="25D0FB76" w14:textId="77777777" w:rsidR="008E55B5" w:rsidRPr="00822A2E" w:rsidRDefault="008E55B5" w:rsidP="00822A2E">
      <w:pPr>
        <w:spacing w:after="0" w:line="360" w:lineRule="auto"/>
        <w:jc w:val="both"/>
        <w:rPr>
          <w:rFonts w:ascii="Arial" w:hAnsi="Arial" w:cs="Arial"/>
          <w:sz w:val="28"/>
          <w:szCs w:val="28"/>
          <w:lang w:val="en-US"/>
        </w:rPr>
      </w:pPr>
      <w:r w:rsidRPr="00822A2E">
        <w:rPr>
          <w:rFonts w:ascii="Arial" w:hAnsi="Arial" w:cs="Arial"/>
          <w:sz w:val="28"/>
          <w:szCs w:val="28"/>
          <w:lang w:val="en-US"/>
        </w:rPr>
        <w:t xml:space="preserve">In our case as South Africa, our National Development Plan is clear that 9 million of the 11 million jobs we need to create by 2030 (now 11 million </w:t>
      </w:r>
      <w:r w:rsidRPr="00822A2E">
        <w:rPr>
          <w:rFonts w:ascii="Arial" w:hAnsi="Arial" w:cs="Arial"/>
          <w:sz w:val="28"/>
          <w:szCs w:val="28"/>
          <w:lang w:val="en-US"/>
        </w:rPr>
        <w:lastRenderedPageBreak/>
        <w:t xml:space="preserve">of the 13 million after COVID-19) must come from small enterprises, including social enterprises and co-operatives.   </w:t>
      </w:r>
    </w:p>
    <w:p w14:paraId="5D4B9CBB" w14:textId="77777777" w:rsidR="008E55B5" w:rsidRPr="00822A2E" w:rsidRDefault="008E55B5" w:rsidP="00822A2E">
      <w:pPr>
        <w:spacing w:after="0" w:line="360" w:lineRule="auto"/>
        <w:jc w:val="both"/>
        <w:rPr>
          <w:rFonts w:ascii="Arial" w:hAnsi="Arial" w:cs="Arial"/>
          <w:sz w:val="28"/>
          <w:szCs w:val="28"/>
          <w:lang w:val="en-US"/>
        </w:rPr>
      </w:pPr>
    </w:p>
    <w:p w14:paraId="38C89AFC"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lang w:val="en-US"/>
        </w:rPr>
        <w:t xml:space="preserve">Social entrepreneurship will enable </w:t>
      </w:r>
      <w:r w:rsidRPr="00822A2E">
        <w:rPr>
          <w:rFonts w:ascii="Arial" w:hAnsi="Arial" w:cs="Arial"/>
          <w:sz w:val="28"/>
          <w:szCs w:val="28"/>
        </w:rPr>
        <w:t xml:space="preserve">more inclusive forms of economic ownership, improve sustainable livelihoods, especially among the poor and vulnerable, and enable complex social and environmental problems to be resolved through innovation and shared resilience. </w:t>
      </w:r>
    </w:p>
    <w:p w14:paraId="02EE825A" w14:textId="77777777" w:rsidR="008E55B5" w:rsidRPr="00822A2E" w:rsidRDefault="008E55B5" w:rsidP="00822A2E">
      <w:pPr>
        <w:spacing w:after="0" w:line="360" w:lineRule="auto"/>
        <w:jc w:val="both"/>
        <w:rPr>
          <w:rFonts w:ascii="Arial" w:hAnsi="Arial" w:cs="Arial"/>
          <w:sz w:val="28"/>
          <w:szCs w:val="28"/>
        </w:rPr>
      </w:pPr>
    </w:p>
    <w:p w14:paraId="130B7124" w14:textId="77777777" w:rsidR="008E55B5" w:rsidRPr="00822A2E" w:rsidRDefault="008E55B5" w:rsidP="00822A2E">
      <w:pPr>
        <w:spacing w:after="0" w:line="360" w:lineRule="auto"/>
        <w:jc w:val="both"/>
        <w:rPr>
          <w:rFonts w:ascii="Arial" w:eastAsia="Times New Roman" w:hAnsi="Arial" w:cs="Arial"/>
          <w:sz w:val="28"/>
          <w:szCs w:val="28"/>
        </w:rPr>
      </w:pPr>
      <w:bookmarkStart w:id="3" w:name="_Hlk119216404"/>
      <w:r w:rsidRPr="00822A2E">
        <w:rPr>
          <w:rFonts w:ascii="Arial" w:eastAsia="Times New Roman" w:hAnsi="Arial" w:cs="Arial"/>
          <w:sz w:val="28"/>
          <w:szCs w:val="28"/>
        </w:rPr>
        <w:t xml:space="preserve">We know that we cannot create entrepreneurs and innovators, but we can build an enabling eco-system within which entrepreneurship can thrive. </w:t>
      </w:r>
      <w:bookmarkEnd w:id="2"/>
      <w:r w:rsidRPr="00822A2E">
        <w:rPr>
          <w:rFonts w:ascii="Arial" w:eastAsia="Times New Roman" w:hAnsi="Arial" w:cs="Arial"/>
          <w:sz w:val="28"/>
          <w:szCs w:val="28"/>
        </w:rPr>
        <w:t xml:space="preserve">Currently, evidence suggests that Africa’s entrepreneurial activity is improving but still lags other developing regions like East Asia and Latin America. Our ‘early-stage entrepreneurial activity’ is lower and our start-up failure rate is also higher than comparative regions. </w:t>
      </w:r>
    </w:p>
    <w:p w14:paraId="39003FA2" w14:textId="77777777" w:rsidR="008E55B5" w:rsidRPr="00822A2E" w:rsidRDefault="008E55B5" w:rsidP="00822A2E">
      <w:pPr>
        <w:spacing w:after="0" w:line="360" w:lineRule="auto"/>
        <w:jc w:val="both"/>
        <w:rPr>
          <w:rFonts w:ascii="Arial" w:eastAsia="Times New Roman" w:hAnsi="Arial" w:cs="Arial"/>
          <w:sz w:val="28"/>
          <w:szCs w:val="28"/>
        </w:rPr>
      </w:pPr>
    </w:p>
    <w:p w14:paraId="5995F441"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To address this requires a paradigm change towards an eco-system approach in which government’s co-ordinate and mobilize other role-players to fill gaps and leverage additional capacity and resources. In contexts where the state lacks this wherewithal or capacity to play this role, this must be played by a combination of other role-players, including the private sector, development partners, NPOs, universities etc, working with the state. </w:t>
      </w:r>
    </w:p>
    <w:p w14:paraId="68C8499D" w14:textId="77777777" w:rsidR="008E55B5" w:rsidRPr="00822A2E" w:rsidRDefault="008E55B5" w:rsidP="00822A2E">
      <w:pPr>
        <w:spacing w:after="0" w:line="360" w:lineRule="auto"/>
        <w:jc w:val="both"/>
        <w:rPr>
          <w:rFonts w:ascii="Arial" w:hAnsi="Arial" w:cs="Arial"/>
          <w:sz w:val="28"/>
          <w:szCs w:val="28"/>
        </w:rPr>
      </w:pPr>
    </w:p>
    <w:p w14:paraId="66BCEA5E"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The eco-system must at a minimum deal with seven core areas.  </w:t>
      </w:r>
    </w:p>
    <w:p w14:paraId="78780C49" w14:textId="77777777" w:rsidR="008E55B5" w:rsidRPr="00822A2E" w:rsidRDefault="008E55B5" w:rsidP="00822A2E">
      <w:pPr>
        <w:spacing w:after="0" w:line="360" w:lineRule="auto"/>
        <w:jc w:val="both"/>
        <w:rPr>
          <w:rFonts w:ascii="Arial" w:hAnsi="Arial" w:cs="Arial"/>
          <w:sz w:val="28"/>
          <w:szCs w:val="28"/>
        </w:rPr>
      </w:pPr>
    </w:p>
    <w:p w14:paraId="307C3B31"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First, it must address issues of red-tape and regulatory impediments that constrain entrepreneurs, ranging from informal micro-traders to high growth tech start-ups. What can we learn from each other? Some </w:t>
      </w:r>
      <w:r w:rsidRPr="00822A2E">
        <w:rPr>
          <w:rFonts w:ascii="Arial" w:hAnsi="Arial" w:cs="Arial"/>
          <w:sz w:val="28"/>
          <w:szCs w:val="28"/>
        </w:rPr>
        <w:lastRenderedPageBreak/>
        <w:t xml:space="preserve">countries like Rwanda and Nigeria have recently developed Start-Up Acts to cut red-tape.  </w:t>
      </w:r>
    </w:p>
    <w:p w14:paraId="28F78538" w14:textId="77777777" w:rsidR="008E55B5" w:rsidRPr="00822A2E" w:rsidRDefault="008E55B5" w:rsidP="00822A2E">
      <w:pPr>
        <w:spacing w:after="0" w:line="360" w:lineRule="auto"/>
        <w:jc w:val="both"/>
        <w:rPr>
          <w:rFonts w:ascii="Arial" w:hAnsi="Arial" w:cs="Arial"/>
          <w:sz w:val="28"/>
          <w:szCs w:val="28"/>
        </w:rPr>
      </w:pPr>
    </w:p>
    <w:p w14:paraId="3ABE7495"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Second, the eco-system must address issues of market access, market concentration, anti-competitiveness, trade barriers, and barriers to entry especially for women, youth and other underserved communities).</w:t>
      </w:r>
    </w:p>
    <w:p w14:paraId="378B5DA8" w14:textId="77777777" w:rsidR="008E55B5" w:rsidRPr="00822A2E" w:rsidRDefault="008E55B5" w:rsidP="00822A2E">
      <w:pPr>
        <w:spacing w:after="0" w:line="360" w:lineRule="auto"/>
        <w:jc w:val="both"/>
        <w:rPr>
          <w:rFonts w:ascii="Arial" w:hAnsi="Arial" w:cs="Arial"/>
          <w:sz w:val="28"/>
          <w:szCs w:val="28"/>
        </w:rPr>
      </w:pPr>
    </w:p>
    <w:p w14:paraId="7894D496"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sz w:val="28"/>
          <w:szCs w:val="28"/>
        </w:rPr>
        <w:t xml:space="preserve">Third, the eco-system must enable access to finance, especially for micro-entrepreneurs and early-stage start-ups who are under-served by banks and financial institutions. Here we need a combination of grants, loans (in other words blended finance), credit guarantees to draw in private funding, as well as equity and venture capital. We must look at innovative ways of increasing reach and access, especially of marginalized rural communities. This could for example include Fintech solutions, as well as alternative credit information systems to revisit the criteria for bankability.    </w:t>
      </w:r>
    </w:p>
    <w:p w14:paraId="00AC878A" w14:textId="77777777" w:rsidR="008E55B5" w:rsidRPr="00822A2E" w:rsidRDefault="008E55B5" w:rsidP="00822A2E">
      <w:pPr>
        <w:spacing w:after="0" w:line="360" w:lineRule="auto"/>
        <w:jc w:val="both"/>
        <w:rPr>
          <w:rFonts w:ascii="Arial" w:hAnsi="Arial" w:cs="Arial"/>
          <w:sz w:val="28"/>
          <w:szCs w:val="28"/>
        </w:rPr>
      </w:pPr>
    </w:p>
    <w:p w14:paraId="75D87526" w14:textId="77777777" w:rsidR="008E55B5" w:rsidRPr="00822A2E" w:rsidRDefault="008E55B5" w:rsidP="00822A2E">
      <w:pPr>
        <w:spacing w:after="0" w:line="360" w:lineRule="auto"/>
        <w:jc w:val="both"/>
        <w:rPr>
          <w:rFonts w:ascii="Arial" w:hAnsi="Arial" w:cs="Arial"/>
          <w:color w:val="333333"/>
          <w:sz w:val="28"/>
          <w:szCs w:val="28"/>
        </w:rPr>
      </w:pPr>
      <w:r w:rsidRPr="00822A2E">
        <w:rPr>
          <w:rFonts w:ascii="Arial" w:hAnsi="Arial" w:cs="Arial"/>
          <w:sz w:val="28"/>
          <w:szCs w:val="28"/>
        </w:rPr>
        <w:t xml:space="preserve">Fourth, the eco-system must enable access to the full ambit of Business Development Services, including incubation for start-ups, and acceleration for scale-ups. We also need to do far more to </w:t>
      </w:r>
      <w:r w:rsidRPr="00822A2E">
        <w:rPr>
          <w:rFonts w:ascii="Arial" w:hAnsi="Arial" w:cs="Arial"/>
          <w:color w:val="333333"/>
          <w:sz w:val="28"/>
          <w:szCs w:val="28"/>
        </w:rPr>
        <w:t xml:space="preserve">promote entrepreneurial culture and education. </w:t>
      </w:r>
      <w:r w:rsidRPr="00822A2E">
        <w:rPr>
          <w:rFonts w:ascii="Arial" w:hAnsi="Arial" w:cs="Arial"/>
          <w:sz w:val="28"/>
          <w:szCs w:val="28"/>
        </w:rPr>
        <w:t xml:space="preserve">It is encouraging to see </w:t>
      </w:r>
      <w:r w:rsidRPr="00822A2E">
        <w:rPr>
          <w:rFonts w:ascii="Arial" w:hAnsi="Arial" w:cs="Arial"/>
          <w:color w:val="333333"/>
          <w:sz w:val="28"/>
          <w:szCs w:val="28"/>
        </w:rPr>
        <w:t xml:space="preserve">more high school students, TVET and university students across the continent seeing entrepreneurship as a preferred career choice, but we still have a long way to go. We need to learn from countries where entrepreneurial education has been successful, such as Singapore and Denmark. I am aware that Kenya has made strides in this area as well.  </w:t>
      </w:r>
    </w:p>
    <w:p w14:paraId="0C131F9B" w14:textId="77777777" w:rsidR="008E55B5" w:rsidRPr="00822A2E" w:rsidRDefault="008E55B5" w:rsidP="00822A2E">
      <w:pPr>
        <w:spacing w:after="0" w:line="360" w:lineRule="auto"/>
        <w:jc w:val="both"/>
        <w:rPr>
          <w:rFonts w:ascii="Arial" w:hAnsi="Arial" w:cs="Arial"/>
          <w:color w:val="333333"/>
          <w:sz w:val="28"/>
          <w:szCs w:val="28"/>
        </w:rPr>
      </w:pPr>
    </w:p>
    <w:p w14:paraId="54B0326F" w14:textId="77777777" w:rsidR="008E55B5" w:rsidRPr="00822A2E" w:rsidRDefault="008E55B5" w:rsidP="00822A2E">
      <w:pPr>
        <w:spacing w:after="0" w:line="360" w:lineRule="auto"/>
        <w:jc w:val="both"/>
        <w:rPr>
          <w:rFonts w:ascii="Arial" w:hAnsi="Arial" w:cs="Arial"/>
          <w:sz w:val="28"/>
          <w:szCs w:val="28"/>
        </w:rPr>
      </w:pPr>
      <w:r w:rsidRPr="00822A2E">
        <w:rPr>
          <w:rFonts w:ascii="Arial" w:hAnsi="Arial" w:cs="Arial"/>
          <w:color w:val="333333"/>
          <w:sz w:val="28"/>
          <w:szCs w:val="28"/>
        </w:rPr>
        <w:t xml:space="preserve">Fifth, there needs to be </w:t>
      </w:r>
      <w:r w:rsidRPr="00822A2E">
        <w:rPr>
          <w:rFonts w:ascii="Arial" w:hAnsi="Arial" w:cs="Arial"/>
          <w:sz w:val="28"/>
          <w:szCs w:val="28"/>
        </w:rPr>
        <w:t xml:space="preserve">integration and alignment between national systems of innovation (ideation, testing, IP registration, pre-commercial investment) and entrepreneurship (incubation, early- stage start-up </w:t>
      </w:r>
      <w:r w:rsidRPr="00822A2E">
        <w:rPr>
          <w:rFonts w:ascii="Arial" w:hAnsi="Arial" w:cs="Arial"/>
          <w:sz w:val="28"/>
          <w:szCs w:val="28"/>
        </w:rPr>
        <w:lastRenderedPageBreak/>
        <w:t xml:space="preserve">support, commercialization, loan and equity investment, scale-up support). </w:t>
      </w:r>
    </w:p>
    <w:p w14:paraId="068B9DDA" w14:textId="77777777" w:rsidR="008E55B5" w:rsidRPr="00822A2E" w:rsidRDefault="008E55B5" w:rsidP="00822A2E">
      <w:pPr>
        <w:spacing w:after="0" w:line="360" w:lineRule="auto"/>
        <w:jc w:val="both"/>
        <w:rPr>
          <w:rFonts w:ascii="Arial" w:hAnsi="Arial" w:cs="Arial"/>
          <w:sz w:val="28"/>
          <w:szCs w:val="28"/>
          <w:lang w:val="en-GB"/>
        </w:rPr>
      </w:pPr>
    </w:p>
    <w:p w14:paraId="35335949" w14:textId="77777777" w:rsidR="008E55B5" w:rsidRPr="00822A2E" w:rsidRDefault="008E55B5" w:rsidP="00822A2E">
      <w:pPr>
        <w:spacing w:after="0" w:line="360" w:lineRule="auto"/>
        <w:jc w:val="both"/>
        <w:rPr>
          <w:rFonts w:ascii="Arial" w:hAnsi="Arial" w:cs="Arial"/>
          <w:sz w:val="28"/>
          <w:szCs w:val="28"/>
          <w:lang w:val="en-GB"/>
        </w:rPr>
      </w:pPr>
      <w:r w:rsidRPr="00822A2E">
        <w:rPr>
          <w:rFonts w:ascii="Arial" w:hAnsi="Arial" w:cs="Arial"/>
          <w:sz w:val="28"/>
          <w:szCs w:val="28"/>
          <w:lang w:val="en-GB"/>
        </w:rPr>
        <w:t xml:space="preserve">Sixth, we need to strengthen the overall research capacity around social entrepreneurship, through strategic partnerships with universities and knowledge organizations. We need to monitor both the levels of entrepreneurship as well as the overall institutional health of the entrepreneurship eco-system. </w:t>
      </w:r>
    </w:p>
    <w:p w14:paraId="0DF51BFD" w14:textId="77777777" w:rsidR="008E55B5" w:rsidRPr="00822A2E" w:rsidRDefault="008E55B5" w:rsidP="00822A2E">
      <w:pPr>
        <w:spacing w:after="0" w:line="360" w:lineRule="auto"/>
        <w:jc w:val="both"/>
        <w:rPr>
          <w:rFonts w:ascii="Arial" w:hAnsi="Arial" w:cs="Arial"/>
          <w:sz w:val="28"/>
          <w:szCs w:val="28"/>
          <w:lang w:val="en-GB"/>
        </w:rPr>
      </w:pPr>
    </w:p>
    <w:p w14:paraId="12B47B08" w14:textId="70565D7C" w:rsidR="008E55B5" w:rsidRDefault="008E55B5" w:rsidP="00822A2E">
      <w:pPr>
        <w:spacing w:after="0" w:line="360" w:lineRule="auto"/>
        <w:jc w:val="both"/>
        <w:rPr>
          <w:rFonts w:ascii="Arial" w:hAnsi="Arial" w:cs="Arial"/>
          <w:sz w:val="28"/>
          <w:szCs w:val="28"/>
          <w:lang w:val="en-GB"/>
        </w:rPr>
      </w:pPr>
      <w:r w:rsidRPr="00822A2E">
        <w:rPr>
          <w:rFonts w:ascii="Arial" w:hAnsi="Arial" w:cs="Arial"/>
          <w:sz w:val="28"/>
          <w:szCs w:val="28"/>
          <w:lang w:val="en-GB"/>
        </w:rPr>
        <w:t xml:space="preserve">And finally, we need to think about social entrepreneurship eco-system co-ordination. We have key organizations such as the Global Entrepreneurship Network (and 22-on-Sloane), the UNDP, NEPAD, and the AU which all play some co-ordination and eco-system building role. </w:t>
      </w:r>
      <w:bookmarkStart w:id="4" w:name="_Hlk119153917"/>
      <w:r w:rsidRPr="00822A2E">
        <w:rPr>
          <w:rFonts w:ascii="Arial" w:hAnsi="Arial" w:cs="Arial"/>
          <w:sz w:val="28"/>
          <w:szCs w:val="28"/>
          <w:lang w:val="en-GB"/>
        </w:rPr>
        <w:t>How do we construct a support network that allows African Countries and Pakistan to lead and customise policy to their own socio-economic needs, while tapping into knowledge base around which good practice and proof of concepts can be resourced and scaled?</w:t>
      </w:r>
      <w:bookmarkEnd w:id="3"/>
      <w:bookmarkEnd w:id="4"/>
    </w:p>
    <w:p w14:paraId="3C4D4945" w14:textId="77777777" w:rsidR="00822A2E" w:rsidRPr="00822A2E" w:rsidRDefault="00822A2E" w:rsidP="00822A2E">
      <w:pPr>
        <w:spacing w:after="0" w:line="360" w:lineRule="auto"/>
        <w:jc w:val="both"/>
        <w:rPr>
          <w:rFonts w:ascii="Arial" w:hAnsi="Arial" w:cs="Arial"/>
          <w:sz w:val="28"/>
          <w:szCs w:val="28"/>
          <w:lang w:val="en-GB"/>
        </w:rPr>
      </w:pPr>
    </w:p>
    <w:p w14:paraId="30E09F46" w14:textId="67C1E7CE" w:rsidR="008E55B5" w:rsidRPr="00822A2E" w:rsidRDefault="008E55B5" w:rsidP="00822A2E">
      <w:pPr>
        <w:spacing w:after="0" w:line="360" w:lineRule="auto"/>
        <w:jc w:val="both"/>
        <w:rPr>
          <w:rFonts w:ascii="Arial" w:hAnsi="Arial" w:cs="Arial"/>
          <w:sz w:val="28"/>
          <w:szCs w:val="28"/>
          <w:lang w:val="en-GB"/>
        </w:rPr>
      </w:pPr>
      <w:r w:rsidRPr="00822A2E">
        <w:rPr>
          <w:rFonts w:ascii="Arial" w:hAnsi="Arial" w:cs="Arial"/>
          <w:sz w:val="28"/>
          <w:szCs w:val="28"/>
          <w:lang w:val="en-GB"/>
        </w:rPr>
        <w:t>This event, is important towards unlocking the growth and prosperity between the African Continent and Pakista</w:t>
      </w:r>
      <w:r w:rsidR="00822A2E" w:rsidRPr="00822A2E">
        <w:rPr>
          <w:rFonts w:ascii="Arial" w:hAnsi="Arial" w:cs="Arial"/>
          <w:sz w:val="28"/>
          <w:szCs w:val="28"/>
          <w:lang w:val="en-GB"/>
        </w:rPr>
        <w:t>n</w:t>
      </w:r>
      <w:r w:rsidRPr="00822A2E">
        <w:rPr>
          <w:rFonts w:ascii="Arial" w:hAnsi="Arial" w:cs="Arial"/>
          <w:sz w:val="28"/>
          <w:szCs w:val="28"/>
          <w:lang w:val="en-GB"/>
        </w:rPr>
        <w:t xml:space="preserve">, entrepreneurship. I look forward to the discussions in this regard. </w:t>
      </w:r>
    </w:p>
    <w:p w14:paraId="344B1134" w14:textId="77777777" w:rsidR="008E55B5" w:rsidRPr="00822A2E" w:rsidRDefault="008E55B5" w:rsidP="00822A2E">
      <w:pPr>
        <w:spacing w:line="360" w:lineRule="auto"/>
        <w:jc w:val="both"/>
        <w:rPr>
          <w:rFonts w:ascii="Arial" w:hAnsi="Arial" w:cs="Arial"/>
          <w:sz w:val="28"/>
          <w:szCs w:val="28"/>
          <w:lang w:val="en-GB"/>
        </w:rPr>
      </w:pPr>
    </w:p>
    <w:p w14:paraId="3EDFCA63" w14:textId="77777777" w:rsidR="008E55B5" w:rsidRPr="00822A2E" w:rsidRDefault="008E55B5" w:rsidP="00822A2E">
      <w:pPr>
        <w:spacing w:line="360" w:lineRule="auto"/>
        <w:jc w:val="both"/>
        <w:rPr>
          <w:rFonts w:ascii="Arial" w:hAnsi="Arial" w:cs="Arial"/>
          <w:sz w:val="28"/>
          <w:szCs w:val="28"/>
          <w:lang w:val="en-GB"/>
        </w:rPr>
      </w:pPr>
      <w:r w:rsidRPr="00822A2E">
        <w:rPr>
          <w:rFonts w:ascii="Arial" w:hAnsi="Arial" w:cs="Arial"/>
          <w:sz w:val="28"/>
          <w:szCs w:val="28"/>
          <w:lang w:val="en-GB"/>
        </w:rPr>
        <w:t xml:space="preserve">I thank you.   </w:t>
      </w:r>
    </w:p>
    <w:p w14:paraId="474398B3" w14:textId="4601ED2C" w:rsidR="00B82886" w:rsidRPr="0089416B" w:rsidRDefault="00B82886" w:rsidP="008E55B5">
      <w:pPr>
        <w:jc w:val="both"/>
        <w:rPr>
          <w:rFonts w:ascii="Arial" w:eastAsia="Times New Roman" w:hAnsi="Arial" w:cs="Arial"/>
          <w:sz w:val="24"/>
          <w:szCs w:val="24"/>
        </w:rPr>
      </w:pPr>
    </w:p>
    <w:sectPr w:rsidR="00B82886" w:rsidRPr="008941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E180" w14:textId="77777777" w:rsidR="001C6351" w:rsidRDefault="001C6351" w:rsidP="00143206">
      <w:pPr>
        <w:spacing w:after="0" w:line="240" w:lineRule="auto"/>
      </w:pPr>
      <w:r>
        <w:separator/>
      </w:r>
    </w:p>
  </w:endnote>
  <w:endnote w:type="continuationSeparator" w:id="0">
    <w:p w14:paraId="2A622E25" w14:textId="77777777" w:rsidR="001C6351" w:rsidRDefault="001C6351" w:rsidP="0014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Eaglefeather Informal">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39505"/>
      <w:docPartObj>
        <w:docPartGallery w:val="Page Numbers (Bottom of Page)"/>
        <w:docPartUnique/>
      </w:docPartObj>
    </w:sdtPr>
    <w:sdtEndPr>
      <w:rPr>
        <w:noProof/>
      </w:rPr>
    </w:sdtEndPr>
    <w:sdtContent>
      <w:p w14:paraId="3E82517F" w14:textId="6C4587BA" w:rsidR="00143206" w:rsidRDefault="00143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A38F8" w14:textId="77777777" w:rsidR="00143206" w:rsidRDefault="0014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C9A7" w14:textId="77777777" w:rsidR="001C6351" w:rsidRDefault="001C6351" w:rsidP="00143206">
      <w:pPr>
        <w:spacing w:after="0" w:line="240" w:lineRule="auto"/>
      </w:pPr>
      <w:r>
        <w:separator/>
      </w:r>
    </w:p>
  </w:footnote>
  <w:footnote w:type="continuationSeparator" w:id="0">
    <w:p w14:paraId="6303E6D3" w14:textId="77777777" w:rsidR="001C6351" w:rsidRDefault="001C6351" w:rsidP="0014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F16"/>
    <w:multiLevelType w:val="hybridMultilevel"/>
    <w:tmpl w:val="D01E8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7073A7"/>
    <w:multiLevelType w:val="hybridMultilevel"/>
    <w:tmpl w:val="C8E46E22"/>
    <w:lvl w:ilvl="0" w:tplc="1C090001">
      <w:start w:val="1"/>
      <w:numFmt w:val="bullet"/>
      <w:lvlText w:val=""/>
      <w:lvlJc w:val="left"/>
      <w:pPr>
        <w:tabs>
          <w:tab w:val="num" w:pos="720"/>
        </w:tabs>
        <w:ind w:left="720" w:hanging="360"/>
      </w:pPr>
      <w:rPr>
        <w:rFonts w:ascii="Symbol" w:hAnsi="Symbol" w:hint="default"/>
      </w:rPr>
    </w:lvl>
    <w:lvl w:ilvl="1" w:tplc="6D782504">
      <w:start w:val="1"/>
      <w:numFmt w:val="bullet"/>
      <w:lvlText w:val="•"/>
      <w:lvlJc w:val="left"/>
      <w:pPr>
        <w:tabs>
          <w:tab w:val="num" w:pos="1440"/>
        </w:tabs>
        <w:ind w:left="1440" w:hanging="360"/>
      </w:pPr>
      <w:rPr>
        <w:rFonts w:ascii="Arial" w:hAnsi="Arial" w:cs="Times New Roman" w:hint="default"/>
      </w:rPr>
    </w:lvl>
    <w:lvl w:ilvl="2" w:tplc="80027256">
      <w:start w:val="1"/>
      <w:numFmt w:val="bullet"/>
      <w:lvlText w:val="•"/>
      <w:lvlJc w:val="left"/>
      <w:pPr>
        <w:tabs>
          <w:tab w:val="num" w:pos="2160"/>
        </w:tabs>
        <w:ind w:left="2160" w:hanging="360"/>
      </w:pPr>
      <w:rPr>
        <w:rFonts w:ascii="Arial" w:hAnsi="Arial" w:cs="Times New Roman" w:hint="default"/>
      </w:rPr>
    </w:lvl>
    <w:lvl w:ilvl="3" w:tplc="B8B0E388">
      <w:start w:val="1"/>
      <w:numFmt w:val="bullet"/>
      <w:lvlText w:val="•"/>
      <w:lvlJc w:val="left"/>
      <w:pPr>
        <w:tabs>
          <w:tab w:val="num" w:pos="2880"/>
        </w:tabs>
        <w:ind w:left="2880" w:hanging="360"/>
      </w:pPr>
      <w:rPr>
        <w:rFonts w:ascii="Arial" w:hAnsi="Arial" w:cs="Times New Roman" w:hint="default"/>
      </w:rPr>
    </w:lvl>
    <w:lvl w:ilvl="4" w:tplc="94A88ED0">
      <w:start w:val="1"/>
      <w:numFmt w:val="bullet"/>
      <w:lvlText w:val="•"/>
      <w:lvlJc w:val="left"/>
      <w:pPr>
        <w:tabs>
          <w:tab w:val="num" w:pos="3600"/>
        </w:tabs>
        <w:ind w:left="3600" w:hanging="360"/>
      </w:pPr>
      <w:rPr>
        <w:rFonts w:ascii="Arial" w:hAnsi="Arial" w:cs="Times New Roman" w:hint="default"/>
      </w:rPr>
    </w:lvl>
    <w:lvl w:ilvl="5" w:tplc="38243E40">
      <w:start w:val="1"/>
      <w:numFmt w:val="bullet"/>
      <w:lvlText w:val="•"/>
      <w:lvlJc w:val="left"/>
      <w:pPr>
        <w:tabs>
          <w:tab w:val="num" w:pos="4320"/>
        </w:tabs>
        <w:ind w:left="4320" w:hanging="360"/>
      </w:pPr>
      <w:rPr>
        <w:rFonts w:ascii="Arial" w:hAnsi="Arial" w:cs="Times New Roman" w:hint="default"/>
      </w:rPr>
    </w:lvl>
    <w:lvl w:ilvl="6" w:tplc="72C8EA98">
      <w:start w:val="1"/>
      <w:numFmt w:val="bullet"/>
      <w:lvlText w:val="•"/>
      <w:lvlJc w:val="left"/>
      <w:pPr>
        <w:tabs>
          <w:tab w:val="num" w:pos="5040"/>
        </w:tabs>
        <w:ind w:left="5040" w:hanging="360"/>
      </w:pPr>
      <w:rPr>
        <w:rFonts w:ascii="Arial" w:hAnsi="Arial" w:cs="Times New Roman" w:hint="default"/>
      </w:rPr>
    </w:lvl>
    <w:lvl w:ilvl="7" w:tplc="498E5A4A">
      <w:start w:val="1"/>
      <w:numFmt w:val="bullet"/>
      <w:lvlText w:val="•"/>
      <w:lvlJc w:val="left"/>
      <w:pPr>
        <w:tabs>
          <w:tab w:val="num" w:pos="5760"/>
        </w:tabs>
        <w:ind w:left="5760" w:hanging="360"/>
      </w:pPr>
      <w:rPr>
        <w:rFonts w:ascii="Arial" w:hAnsi="Arial" w:cs="Times New Roman" w:hint="default"/>
      </w:rPr>
    </w:lvl>
    <w:lvl w:ilvl="8" w:tplc="40FA3CE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207645"/>
    <w:multiLevelType w:val="hybridMultilevel"/>
    <w:tmpl w:val="103E7ACE"/>
    <w:lvl w:ilvl="0" w:tplc="9C3AF43C">
      <w:start w:val="1"/>
      <w:numFmt w:val="bullet"/>
      <w:lvlText w:val=""/>
      <w:lvlJc w:val="left"/>
      <w:pPr>
        <w:tabs>
          <w:tab w:val="num" w:pos="720"/>
        </w:tabs>
        <w:ind w:left="720" w:hanging="360"/>
      </w:pPr>
      <w:rPr>
        <w:rFonts w:ascii="Wingdings" w:hAnsi="Wingdings" w:hint="default"/>
      </w:rPr>
    </w:lvl>
    <w:lvl w:ilvl="1" w:tplc="4E101394" w:tentative="1">
      <w:start w:val="1"/>
      <w:numFmt w:val="bullet"/>
      <w:lvlText w:val=""/>
      <w:lvlJc w:val="left"/>
      <w:pPr>
        <w:tabs>
          <w:tab w:val="num" w:pos="1440"/>
        </w:tabs>
        <w:ind w:left="1440" w:hanging="360"/>
      </w:pPr>
      <w:rPr>
        <w:rFonts w:ascii="Wingdings" w:hAnsi="Wingdings" w:hint="default"/>
      </w:rPr>
    </w:lvl>
    <w:lvl w:ilvl="2" w:tplc="9B84BEF4" w:tentative="1">
      <w:start w:val="1"/>
      <w:numFmt w:val="bullet"/>
      <w:lvlText w:val=""/>
      <w:lvlJc w:val="left"/>
      <w:pPr>
        <w:tabs>
          <w:tab w:val="num" w:pos="2160"/>
        </w:tabs>
        <w:ind w:left="2160" w:hanging="360"/>
      </w:pPr>
      <w:rPr>
        <w:rFonts w:ascii="Wingdings" w:hAnsi="Wingdings" w:hint="default"/>
      </w:rPr>
    </w:lvl>
    <w:lvl w:ilvl="3" w:tplc="2ACA073E" w:tentative="1">
      <w:start w:val="1"/>
      <w:numFmt w:val="bullet"/>
      <w:lvlText w:val=""/>
      <w:lvlJc w:val="left"/>
      <w:pPr>
        <w:tabs>
          <w:tab w:val="num" w:pos="2880"/>
        </w:tabs>
        <w:ind w:left="2880" w:hanging="360"/>
      </w:pPr>
      <w:rPr>
        <w:rFonts w:ascii="Wingdings" w:hAnsi="Wingdings" w:hint="default"/>
      </w:rPr>
    </w:lvl>
    <w:lvl w:ilvl="4" w:tplc="48C4EC88" w:tentative="1">
      <w:start w:val="1"/>
      <w:numFmt w:val="bullet"/>
      <w:lvlText w:val=""/>
      <w:lvlJc w:val="left"/>
      <w:pPr>
        <w:tabs>
          <w:tab w:val="num" w:pos="3600"/>
        </w:tabs>
        <w:ind w:left="3600" w:hanging="360"/>
      </w:pPr>
      <w:rPr>
        <w:rFonts w:ascii="Wingdings" w:hAnsi="Wingdings" w:hint="default"/>
      </w:rPr>
    </w:lvl>
    <w:lvl w:ilvl="5" w:tplc="A2FC419A" w:tentative="1">
      <w:start w:val="1"/>
      <w:numFmt w:val="bullet"/>
      <w:lvlText w:val=""/>
      <w:lvlJc w:val="left"/>
      <w:pPr>
        <w:tabs>
          <w:tab w:val="num" w:pos="4320"/>
        </w:tabs>
        <w:ind w:left="4320" w:hanging="360"/>
      </w:pPr>
      <w:rPr>
        <w:rFonts w:ascii="Wingdings" w:hAnsi="Wingdings" w:hint="default"/>
      </w:rPr>
    </w:lvl>
    <w:lvl w:ilvl="6" w:tplc="0AA6C434" w:tentative="1">
      <w:start w:val="1"/>
      <w:numFmt w:val="bullet"/>
      <w:lvlText w:val=""/>
      <w:lvlJc w:val="left"/>
      <w:pPr>
        <w:tabs>
          <w:tab w:val="num" w:pos="5040"/>
        </w:tabs>
        <w:ind w:left="5040" w:hanging="360"/>
      </w:pPr>
      <w:rPr>
        <w:rFonts w:ascii="Wingdings" w:hAnsi="Wingdings" w:hint="default"/>
      </w:rPr>
    </w:lvl>
    <w:lvl w:ilvl="7" w:tplc="B0A2D2DE" w:tentative="1">
      <w:start w:val="1"/>
      <w:numFmt w:val="bullet"/>
      <w:lvlText w:val=""/>
      <w:lvlJc w:val="left"/>
      <w:pPr>
        <w:tabs>
          <w:tab w:val="num" w:pos="5760"/>
        </w:tabs>
        <w:ind w:left="5760" w:hanging="360"/>
      </w:pPr>
      <w:rPr>
        <w:rFonts w:ascii="Wingdings" w:hAnsi="Wingdings" w:hint="default"/>
      </w:rPr>
    </w:lvl>
    <w:lvl w:ilvl="8" w:tplc="18A017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91408"/>
    <w:multiLevelType w:val="hybridMultilevel"/>
    <w:tmpl w:val="E9B458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1950654"/>
    <w:multiLevelType w:val="hybridMultilevel"/>
    <w:tmpl w:val="D4DC96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3A2B49"/>
    <w:multiLevelType w:val="multilevel"/>
    <w:tmpl w:val="E0CA3904"/>
    <w:lvl w:ilvl="0">
      <w:start w:val="1"/>
      <w:numFmt w:val="decimal"/>
      <w:lvlText w:val="%1."/>
      <w:lvlJc w:val="left"/>
      <w:pPr>
        <w:ind w:left="420" w:hanging="420"/>
      </w:pPr>
      <w:rPr>
        <w:rFonts w:cs="Times New Roman"/>
      </w:rPr>
    </w:lvl>
    <w:lvl w:ilvl="1">
      <w:start w:val="1"/>
      <w:numFmt w:val="decimal"/>
      <w:isLgl/>
      <w:lvlText w:val="%1.%2"/>
      <w:lvlJc w:val="left"/>
      <w:pPr>
        <w:ind w:left="720" w:hanging="630"/>
      </w:pPr>
      <w:rPr>
        <w:sz w:val="24"/>
        <w:szCs w:val="24"/>
      </w:rPr>
    </w:lvl>
    <w:lvl w:ilvl="2">
      <w:start w:val="1"/>
      <w:numFmt w:val="decimal"/>
      <w:isLgl/>
      <w:lvlText w:val="%1.%2.%3"/>
      <w:lvlJc w:val="left"/>
      <w:pPr>
        <w:ind w:left="900" w:hanging="720"/>
      </w:p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530" w:hanging="1080"/>
      </w:pPr>
    </w:lvl>
    <w:lvl w:ilvl="6">
      <w:start w:val="1"/>
      <w:numFmt w:val="decimal"/>
      <w:isLgl/>
      <w:lvlText w:val="%1.%2.%3.%4.%5.%6.%7"/>
      <w:lvlJc w:val="left"/>
      <w:pPr>
        <w:ind w:left="1980" w:hanging="1440"/>
      </w:pPr>
    </w:lvl>
    <w:lvl w:ilvl="7">
      <w:start w:val="1"/>
      <w:numFmt w:val="decimal"/>
      <w:isLgl/>
      <w:lvlText w:val="%1.%2.%3.%4.%5.%6.%7.%8"/>
      <w:lvlJc w:val="left"/>
      <w:pPr>
        <w:ind w:left="2070" w:hanging="1440"/>
      </w:pPr>
    </w:lvl>
    <w:lvl w:ilvl="8">
      <w:start w:val="1"/>
      <w:numFmt w:val="decimal"/>
      <w:isLgl/>
      <w:lvlText w:val="%1.%2.%3.%4.%5.%6.%7.%8.%9"/>
      <w:lvlJc w:val="left"/>
      <w:pPr>
        <w:ind w:left="2520" w:hanging="1800"/>
      </w:pPr>
    </w:lvl>
  </w:abstractNum>
  <w:abstractNum w:abstractNumId="6" w15:restartNumberingAfterBreak="0">
    <w:nsid w:val="280B5BC5"/>
    <w:multiLevelType w:val="multilevel"/>
    <w:tmpl w:val="AB00A88E"/>
    <w:lvl w:ilvl="0">
      <w:start w:val="1"/>
      <w:numFmt w:val="bullet"/>
      <w:lvlText w:val=""/>
      <w:lvlJc w:val="left"/>
      <w:pPr>
        <w:ind w:left="420" w:hanging="420"/>
      </w:pPr>
      <w:rPr>
        <w:rFonts w:ascii="Symbol" w:hAnsi="Symbol" w:hint="default"/>
      </w:rPr>
    </w:lvl>
    <w:lvl w:ilvl="1">
      <w:start w:val="1"/>
      <w:numFmt w:val="decimal"/>
      <w:isLgl/>
      <w:lvlText w:val="%1.%2"/>
      <w:lvlJc w:val="left"/>
      <w:pPr>
        <w:ind w:left="720" w:hanging="630"/>
      </w:pPr>
      <w:rPr>
        <w:sz w:val="24"/>
        <w:szCs w:val="24"/>
      </w:rPr>
    </w:lvl>
    <w:lvl w:ilvl="2">
      <w:start w:val="1"/>
      <w:numFmt w:val="decimal"/>
      <w:isLgl/>
      <w:lvlText w:val="%1.%2.%3"/>
      <w:lvlJc w:val="left"/>
      <w:pPr>
        <w:ind w:left="900" w:hanging="720"/>
      </w:p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530" w:hanging="1080"/>
      </w:pPr>
    </w:lvl>
    <w:lvl w:ilvl="6">
      <w:start w:val="1"/>
      <w:numFmt w:val="decimal"/>
      <w:isLgl/>
      <w:lvlText w:val="%1.%2.%3.%4.%5.%6.%7"/>
      <w:lvlJc w:val="left"/>
      <w:pPr>
        <w:ind w:left="1980" w:hanging="1440"/>
      </w:pPr>
    </w:lvl>
    <w:lvl w:ilvl="7">
      <w:start w:val="1"/>
      <w:numFmt w:val="decimal"/>
      <w:isLgl/>
      <w:lvlText w:val="%1.%2.%3.%4.%5.%6.%7.%8"/>
      <w:lvlJc w:val="left"/>
      <w:pPr>
        <w:ind w:left="2070" w:hanging="1440"/>
      </w:pPr>
    </w:lvl>
    <w:lvl w:ilvl="8">
      <w:start w:val="1"/>
      <w:numFmt w:val="decimal"/>
      <w:isLgl/>
      <w:lvlText w:val="%1.%2.%3.%4.%5.%6.%7.%8.%9"/>
      <w:lvlJc w:val="left"/>
      <w:pPr>
        <w:ind w:left="2520" w:hanging="1800"/>
      </w:pPr>
    </w:lvl>
  </w:abstractNum>
  <w:abstractNum w:abstractNumId="7" w15:restartNumberingAfterBreak="0">
    <w:nsid w:val="2A215DF4"/>
    <w:multiLevelType w:val="multilevel"/>
    <w:tmpl w:val="27DA3188"/>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34820BB8"/>
    <w:multiLevelType w:val="hybridMultilevel"/>
    <w:tmpl w:val="A35A41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BBA7F6E"/>
    <w:multiLevelType w:val="hybridMultilevel"/>
    <w:tmpl w:val="E4E60EF2"/>
    <w:lvl w:ilvl="0" w:tplc="D38055FE">
      <w:start w:val="1"/>
      <w:numFmt w:val="bullet"/>
      <w:lvlText w:val=""/>
      <w:lvlJc w:val="left"/>
      <w:pPr>
        <w:tabs>
          <w:tab w:val="num" w:pos="720"/>
        </w:tabs>
        <w:ind w:left="720" w:hanging="360"/>
      </w:pPr>
      <w:rPr>
        <w:rFonts w:ascii="Wingdings" w:hAnsi="Wingdings" w:hint="default"/>
      </w:rPr>
    </w:lvl>
    <w:lvl w:ilvl="1" w:tplc="641E516A" w:tentative="1">
      <w:start w:val="1"/>
      <w:numFmt w:val="bullet"/>
      <w:lvlText w:val=""/>
      <w:lvlJc w:val="left"/>
      <w:pPr>
        <w:tabs>
          <w:tab w:val="num" w:pos="1440"/>
        </w:tabs>
        <w:ind w:left="1440" w:hanging="360"/>
      </w:pPr>
      <w:rPr>
        <w:rFonts w:ascii="Wingdings" w:hAnsi="Wingdings" w:hint="default"/>
      </w:rPr>
    </w:lvl>
    <w:lvl w:ilvl="2" w:tplc="DB8AFDA2" w:tentative="1">
      <w:start w:val="1"/>
      <w:numFmt w:val="bullet"/>
      <w:lvlText w:val=""/>
      <w:lvlJc w:val="left"/>
      <w:pPr>
        <w:tabs>
          <w:tab w:val="num" w:pos="2160"/>
        </w:tabs>
        <w:ind w:left="2160" w:hanging="360"/>
      </w:pPr>
      <w:rPr>
        <w:rFonts w:ascii="Wingdings" w:hAnsi="Wingdings" w:hint="default"/>
      </w:rPr>
    </w:lvl>
    <w:lvl w:ilvl="3" w:tplc="EE445C88" w:tentative="1">
      <w:start w:val="1"/>
      <w:numFmt w:val="bullet"/>
      <w:lvlText w:val=""/>
      <w:lvlJc w:val="left"/>
      <w:pPr>
        <w:tabs>
          <w:tab w:val="num" w:pos="2880"/>
        </w:tabs>
        <w:ind w:left="2880" w:hanging="360"/>
      </w:pPr>
      <w:rPr>
        <w:rFonts w:ascii="Wingdings" w:hAnsi="Wingdings" w:hint="default"/>
      </w:rPr>
    </w:lvl>
    <w:lvl w:ilvl="4" w:tplc="2F8203B0" w:tentative="1">
      <w:start w:val="1"/>
      <w:numFmt w:val="bullet"/>
      <w:lvlText w:val=""/>
      <w:lvlJc w:val="left"/>
      <w:pPr>
        <w:tabs>
          <w:tab w:val="num" w:pos="3600"/>
        </w:tabs>
        <w:ind w:left="3600" w:hanging="360"/>
      </w:pPr>
      <w:rPr>
        <w:rFonts w:ascii="Wingdings" w:hAnsi="Wingdings" w:hint="default"/>
      </w:rPr>
    </w:lvl>
    <w:lvl w:ilvl="5" w:tplc="CA54B564" w:tentative="1">
      <w:start w:val="1"/>
      <w:numFmt w:val="bullet"/>
      <w:lvlText w:val=""/>
      <w:lvlJc w:val="left"/>
      <w:pPr>
        <w:tabs>
          <w:tab w:val="num" w:pos="4320"/>
        </w:tabs>
        <w:ind w:left="4320" w:hanging="360"/>
      </w:pPr>
      <w:rPr>
        <w:rFonts w:ascii="Wingdings" w:hAnsi="Wingdings" w:hint="default"/>
      </w:rPr>
    </w:lvl>
    <w:lvl w:ilvl="6" w:tplc="6C3833AC" w:tentative="1">
      <w:start w:val="1"/>
      <w:numFmt w:val="bullet"/>
      <w:lvlText w:val=""/>
      <w:lvlJc w:val="left"/>
      <w:pPr>
        <w:tabs>
          <w:tab w:val="num" w:pos="5040"/>
        </w:tabs>
        <w:ind w:left="5040" w:hanging="360"/>
      </w:pPr>
      <w:rPr>
        <w:rFonts w:ascii="Wingdings" w:hAnsi="Wingdings" w:hint="default"/>
      </w:rPr>
    </w:lvl>
    <w:lvl w:ilvl="7" w:tplc="D25E1F74" w:tentative="1">
      <w:start w:val="1"/>
      <w:numFmt w:val="bullet"/>
      <w:lvlText w:val=""/>
      <w:lvlJc w:val="left"/>
      <w:pPr>
        <w:tabs>
          <w:tab w:val="num" w:pos="5760"/>
        </w:tabs>
        <w:ind w:left="5760" w:hanging="360"/>
      </w:pPr>
      <w:rPr>
        <w:rFonts w:ascii="Wingdings" w:hAnsi="Wingdings" w:hint="default"/>
      </w:rPr>
    </w:lvl>
    <w:lvl w:ilvl="8" w:tplc="FEE09D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7717D"/>
    <w:multiLevelType w:val="hybridMultilevel"/>
    <w:tmpl w:val="540A60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BF95082"/>
    <w:multiLevelType w:val="hybridMultilevel"/>
    <w:tmpl w:val="515EDB5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DAC1190"/>
    <w:multiLevelType w:val="hybridMultilevel"/>
    <w:tmpl w:val="D81AF81C"/>
    <w:lvl w:ilvl="0" w:tplc="1C090015">
      <w:start w:val="1"/>
      <w:numFmt w:val="upp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F3A1100"/>
    <w:multiLevelType w:val="hybridMultilevel"/>
    <w:tmpl w:val="B8A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C3066"/>
    <w:multiLevelType w:val="hybridMultilevel"/>
    <w:tmpl w:val="0770A10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63DE1246"/>
    <w:multiLevelType w:val="hybridMultilevel"/>
    <w:tmpl w:val="76F054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66215E09"/>
    <w:multiLevelType w:val="hybridMultilevel"/>
    <w:tmpl w:val="C4D81EBA"/>
    <w:lvl w:ilvl="0" w:tplc="D5747C4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76C6BF1"/>
    <w:multiLevelType w:val="multilevel"/>
    <w:tmpl w:val="83EECB22"/>
    <w:lvl w:ilvl="0">
      <w:start w:val="1"/>
      <w:numFmt w:val="decimal"/>
      <w:lvlText w:val="%1."/>
      <w:lvlJc w:val="left"/>
      <w:pPr>
        <w:ind w:left="360" w:hanging="360"/>
      </w:pPr>
      <w:rPr>
        <w:rFonts w:hint="default"/>
      </w:rPr>
    </w:lvl>
    <w:lvl w:ilvl="1">
      <w:start w:val="1"/>
      <w:numFmt w:val="bullet"/>
      <w:lvlText w:val="-"/>
      <w:lvlJc w:val="left"/>
      <w:pPr>
        <w:ind w:left="372" w:hanging="372"/>
      </w:pPr>
      <w:rPr>
        <w:rFonts w:ascii="Trebuchet MS" w:hAnsi="Trebuchet MS" w:hint="default"/>
        <w:b w:val="0"/>
        <w:i w:val="0"/>
        <w:color w:val="auto"/>
        <w:sz w:val="20"/>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95A7E8F"/>
    <w:multiLevelType w:val="hybridMultilevel"/>
    <w:tmpl w:val="37AC14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AEE6E2D"/>
    <w:multiLevelType w:val="hybridMultilevel"/>
    <w:tmpl w:val="04AA6A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55592"/>
    <w:multiLevelType w:val="hybridMultilevel"/>
    <w:tmpl w:val="8382AD8E"/>
    <w:lvl w:ilvl="0" w:tplc="D5747C4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C580E73"/>
    <w:multiLevelType w:val="hybridMultilevel"/>
    <w:tmpl w:val="03EAA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7"/>
  </w:num>
  <w:num w:numId="8">
    <w:abstractNumId w:val="20"/>
  </w:num>
  <w:num w:numId="9">
    <w:abstractNumId w:val="16"/>
  </w:num>
  <w:num w:numId="10">
    <w:abstractNumId w:val="8"/>
  </w:num>
  <w:num w:numId="11">
    <w:abstractNumId w:val="1"/>
  </w:num>
  <w:num w:numId="12">
    <w:abstractNumId w:val="1"/>
  </w:num>
  <w:num w:numId="13">
    <w:abstractNumId w:val="8"/>
  </w:num>
  <w:num w:numId="14">
    <w:abstractNumId w:val="4"/>
  </w:num>
  <w:num w:numId="15">
    <w:abstractNumId w:val="15"/>
  </w:num>
  <w:num w:numId="16">
    <w:abstractNumId w:val="14"/>
  </w:num>
  <w:num w:numId="17">
    <w:abstractNumId w:val="13"/>
  </w:num>
  <w:num w:numId="18">
    <w:abstractNumId w:val="11"/>
  </w:num>
  <w:num w:numId="19">
    <w:abstractNumId w:val="3"/>
  </w:num>
  <w:num w:numId="20">
    <w:abstractNumId w:val="10"/>
  </w:num>
  <w:num w:numId="21">
    <w:abstractNumId w:val="18"/>
  </w:num>
  <w:num w:numId="22">
    <w:abstractNumId w:val="0"/>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6D"/>
    <w:rsid w:val="000424E8"/>
    <w:rsid w:val="00083399"/>
    <w:rsid w:val="000A54F0"/>
    <w:rsid w:val="000B6132"/>
    <w:rsid w:val="000B7499"/>
    <w:rsid w:val="000D41B4"/>
    <w:rsid w:val="000D7211"/>
    <w:rsid w:val="000F1965"/>
    <w:rsid w:val="000F335A"/>
    <w:rsid w:val="00124FA9"/>
    <w:rsid w:val="00127CEF"/>
    <w:rsid w:val="001320AB"/>
    <w:rsid w:val="00141668"/>
    <w:rsid w:val="00143206"/>
    <w:rsid w:val="00165467"/>
    <w:rsid w:val="001837FB"/>
    <w:rsid w:val="00183984"/>
    <w:rsid w:val="001945A4"/>
    <w:rsid w:val="001A1A76"/>
    <w:rsid w:val="001B6A09"/>
    <w:rsid w:val="001B7565"/>
    <w:rsid w:val="001C1C60"/>
    <w:rsid w:val="001C418F"/>
    <w:rsid w:val="001C43DB"/>
    <w:rsid w:val="001C6351"/>
    <w:rsid w:val="001D718D"/>
    <w:rsid w:val="001E189A"/>
    <w:rsid w:val="001E5732"/>
    <w:rsid w:val="001E75E4"/>
    <w:rsid w:val="001F2269"/>
    <w:rsid w:val="001F3E28"/>
    <w:rsid w:val="00201CA6"/>
    <w:rsid w:val="00211681"/>
    <w:rsid w:val="0022333F"/>
    <w:rsid w:val="002548DE"/>
    <w:rsid w:val="0025613E"/>
    <w:rsid w:val="00256560"/>
    <w:rsid w:val="002961F6"/>
    <w:rsid w:val="002B222A"/>
    <w:rsid w:val="002C097E"/>
    <w:rsid w:val="002D2974"/>
    <w:rsid w:val="002D4317"/>
    <w:rsid w:val="002F3465"/>
    <w:rsid w:val="00304BE0"/>
    <w:rsid w:val="00311FD8"/>
    <w:rsid w:val="00325C91"/>
    <w:rsid w:val="00331D32"/>
    <w:rsid w:val="003339CD"/>
    <w:rsid w:val="003426F1"/>
    <w:rsid w:val="00346F9B"/>
    <w:rsid w:val="00351467"/>
    <w:rsid w:val="00356943"/>
    <w:rsid w:val="00376455"/>
    <w:rsid w:val="003C31C9"/>
    <w:rsid w:val="003E735E"/>
    <w:rsid w:val="00403281"/>
    <w:rsid w:val="00410592"/>
    <w:rsid w:val="00410C55"/>
    <w:rsid w:val="00443FD3"/>
    <w:rsid w:val="00464E2B"/>
    <w:rsid w:val="00473A82"/>
    <w:rsid w:val="00481C7D"/>
    <w:rsid w:val="004842B6"/>
    <w:rsid w:val="004846FF"/>
    <w:rsid w:val="004A4D88"/>
    <w:rsid w:val="004B2CB7"/>
    <w:rsid w:val="004C4563"/>
    <w:rsid w:val="004C70E7"/>
    <w:rsid w:val="004D5B1A"/>
    <w:rsid w:val="004D6052"/>
    <w:rsid w:val="004E09B4"/>
    <w:rsid w:val="004F0047"/>
    <w:rsid w:val="0052758B"/>
    <w:rsid w:val="00537C4E"/>
    <w:rsid w:val="005618C1"/>
    <w:rsid w:val="00562569"/>
    <w:rsid w:val="005711E4"/>
    <w:rsid w:val="00580DB8"/>
    <w:rsid w:val="005872F7"/>
    <w:rsid w:val="00592362"/>
    <w:rsid w:val="00596FA9"/>
    <w:rsid w:val="00597467"/>
    <w:rsid w:val="005B1DF0"/>
    <w:rsid w:val="005E3798"/>
    <w:rsid w:val="005F545E"/>
    <w:rsid w:val="005F7290"/>
    <w:rsid w:val="00635B27"/>
    <w:rsid w:val="00654099"/>
    <w:rsid w:val="00656892"/>
    <w:rsid w:val="00662F33"/>
    <w:rsid w:val="00663481"/>
    <w:rsid w:val="006673AB"/>
    <w:rsid w:val="006A5390"/>
    <w:rsid w:val="006C2AE2"/>
    <w:rsid w:val="006C652B"/>
    <w:rsid w:val="006D7BAA"/>
    <w:rsid w:val="007465AF"/>
    <w:rsid w:val="0075168E"/>
    <w:rsid w:val="00765893"/>
    <w:rsid w:val="007804FA"/>
    <w:rsid w:val="007819AC"/>
    <w:rsid w:val="00786603"/>
    <w:rsid w:val="0079102A"/>
    <w:rsid w:val="007916F6"/>
    <w:rsid w:val="00792510"/>
    <w:rsid w:val="007A5941"/>
    <w:rsid w:val="007C2F58"/>
    <w:rsid w:val="007D5758"/>
    <w:rsid w:val="007E0E98"/>
    <w:rsid w:val="00801F08"/>
    <w:rsid w:val="008120B2"/>
    <w:rsid w:val="00822A2E"/>
    <w:rsid w:val="00826017"/>
    <w:rsid w:val="00832881"/>
    <w:rsid w:val="008367C7"/>
    <w:rsid w:val="008405A1"/>
    <w:rsid w:val="00845F9E"/>
    <w:rsid w:val="00856EA0"/>
    <w:rsid w:val="00874075"/>
    <w:rsid w:val="00892671"/>
    <w:rsid w:val="0089416B"/>
    <w:rsid w:val="00894381"/>
    <w:rsid w:val="00896541"/>
    <w:rsid w:val="008970B9"/>
    <w:rsid w:val="008A6416"/>
    <w:rsid w:val="008A7BF0"/>
    <w:rsid w:val="008B74F2"/>
    <w:rsid w:val="008C5F51"/>
    <w:rsid w:val="008D07FA"/>
    <w:rsid w:val="008E55B5"/>
    <w:rsid w:val="008E6F4B"/>
    <w:rsid w:val="008F1229"/>
    <w:rsid w:val="008F302D"/>
    <w:rsid w:val="00904464"/>
    <w:rsid w:val="00916D04"/>
    <w:rsid w:val="00924FEB"/>
    <w:rsid w:val="0093712E"/>
    <w:rsid w:val="00963D12"/>
    <w:rsid w:val="00970E31"/>
    <w:rsid w:val="009717D7"/>
    <w:rsid w:val="009A450B"/>
    <w:rsid w:val="009B6D6C"/>
    <w:rsid w:val="009C05F7"/>
    <w:rsid w:val="009C0990"/>
    <w:rsid w:val="009E418D"/>
    <w:rsid w:val="00A125F1"/>
    <w:rsid w:val="00A25F8F"/>
    <w:rsid w:val="00A34F27"/>
    <w:rsid w:val="00A40314"/>
    <w:rsid w:val="00A422E0"/>
    <w:rsid w:val="00A5021A"/>
    <w:rsid w:val="00A54CCF"/>
    <w:rsid w:val="00A56D16"/>
    <w:rsid w:val="00A64785"/>
    <w:rsid w:val="00A86E25"/>
    <w:rsid w:val="00A914F7"/>
    <w:rsid w:val="00A95A98"/>
    <w:rsid w:val="00A97D04"/>
    <w:rsid w:val="00AA29D6"/>
    <w:rsid w:val="00AB284C"/>
    <w:rsid w:val="00AB680A"/>
    <w:rsid w:val="00AC217A"/>
    <w:rsid w:val="00AD14C4"/>
    <w:rsid w:val="00AD2912"/>
    <w:rsid w:val="00AD79BD"/>
    <w:rsid w:val="00AE0E8F"/>
    <w:rsid w:val="00AE7D6D"/>
    <w:rsid w:val="00AF641E"/>
    <w:rsid w:val="00B13A17"/>
    <w:rsid w:val="00B523A8"/>
    <w:rsid w:val="00B54F62"/>
    <w:rsid w:val="00B82886"/>
    <w:rsid w:val="00B918EB"/>
    <w:rsid w:val="00B91D62"/>
    <w:rsid w:val="00B95686"/>
    <w:rsid w:val="00B96B26"/>
    <w:rsid w:val="00BA0AFF"/>
    <w:rsid w:val="00BA2B79"/>
    <w:rsid w:val="00BB1CBE"/>
    <w:rsid w:val="00BB4A85"/>
    <w:rsid w:val="00BB773B"/>
    <w:rsid w:val="00BB7C36"/>
    <w:rsid w:val="00BC33C9"/>
    <w:rsid w:val="00BC7FE0"/>
    <w:rsid w:val="00BD6B96"/>
    <w:rsid w:val="00BD774B"/>
    <w:rsid w:val="00BE6BA7"/>
    <w:rsid w:val="00BE7373"/>
    <w:rsid w:val="00BF5392"/>
    <w:rsid w:val="00C12EEC"/>
    <w:rsid w:val="00C352A4"/>
    <w:rsid w:val="00C40523"/>
    <w:rsid w:val="00C5571F"/>
    <w:rsid w:val="00C57E8D"/>
    <w:rsid w:val="00C619AB"/>
    <w:rsid w:val="00C924AD"/>
    <w:rsid w:val="00C96458"/>
    <w:rsid w:val="00CA5209"/>
    <w:rsid w:val="00CA64DD"/>
    <w:rsid w:val="00CD678A"/>
    <w:rsid w:val="00D01DD7"/>
    <w:rsid w:val="00D077E7"/>
    <w:rsid w:val="00D24EAA"/>
    <w:rsid w:val="00D35843"/>
    <w:rsid w:val="00D5724C"/>
    <w:rsid w:val="00D575AB"/>
    <w:rsid w:val="00D82B14"/>
    <w:rsid w:val="00D87424"/>
    <w:rsid w:val="00DA1361"/>
    <w:rsid w:val="00DB1485"/>
    <w:rsid w:val="00DB40D2"/>
    <w:rsid w:val="00DC2105"/>
    <w:rsid w:val="00DE4153"/>
    <w:rsid w:val="00DF2ECC"/>
    <w:rsid w:val="00E11DE1"/>
    <w:rsid w:val="00E13248"/>
    <w:rsid w:val="00E1628B"/>
    <w:rsid w:val="00E16E9A"/>
    <w:rsid w:val="00E23123"/>
    <w:rsid w:val="00E3199A"/>
    <w:rsid w:val="00E45A44"/>
    <w:rsid w:val="00E711EE"/>
    <w:rsid w:val="00E75AE3"/>
    <w:rsid w:val="00E84676"/>
    <w:rsid w:val="00E94661"/>
    <w:rsid w:val="00E9674A"/>
    <w:rsid w:val="00EB5B9E"/>
    <w:rsid w:val="00EC6E89"/>
    <w:rsid w:val="00EF0451"/>
    <w:rsid w:val="00EF0F81"/>
    <w:rsid w:val="00F13F1C"/>
    <w:rsid w:val="00F149BE"/>
    <w:rsid w:val="00F24942"/>
    <w:rsid w:val="00F3299F"/>
    <w:rsid w:val="00F35220"/>
    <w:rsid w:val="00F65FB3"/>
    <w:rsid w:val="00F72C06"/>
    <w:rsid w:val="00F7378E"/>
    <w:rsid w:val="00F7469D"/>
    <w:rsid w:val="00F911FB"/>
    <w:rsid w:val="00F96FE9"/>
    <w:rsid w:val="00FA2DCC"/>
    <w:rsid w:val="00FA6FE8"/>
    <w:rsid w:val="00FD1D30"/>
    <w:rsid w:val="00FE16BC"/>
    <w:rsid w:val="00FF2F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D0F"/>
  <w15:docId w15:val="{49D40533-676D-4729-A618-31A6335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 2,List Paragraph 1,Chapter Numbering,Riana Table Bullets 1,Grey Bullet List,Grey Bullet Style,Recommendation,List Paragraph1,Table of contents numbered,Bullet List,Indent Paragraph,Bullets,Body text,Dot pt"/>
    <w:basedOn w:val="Normal"/>
    <w:link w:val="ListParagraphChar"/>
    <w:uiPriority w:val="34"/>
    <w:qFormat/>
    <w:rsid w:val="00AE7D6D"/>
    <w:pPr>
      <w:ind w:left="720"/>
      <w:contextualSpacing/>
    </w:pPr>
  </w:style>
  <w:style w:type="paragraph" w:styleId="NormalWeb">
    <w:name w:val="Normal (Web)"/>
    <w:basedOn w:val="Normal"/>
    <w:uiPriority w:val="99"/>
    <w:unhideWhenUsed/>
    <w:rsid w:val="00410C55"/>
    <w:pPr>
      <w:spacing w:before="100" w:beforeAutospacing="1" w:after="100" w:afterAutospacing="1" w:line="240" w:lineRule="auto"/>
    </w:pPr>
    <w:rPr>
      <w:rFonts w:ascii="Arial" w:eastAsia="Times New Roman" w:hAnsi="Arial" w:cs="Times New Roman"/>
      <w:sz w:val="24"/>
      <w:szCs w:val="24"/>
      <w:lang w:val="en-US"/>
    </w:rPr>
  </w:style>
  <w:style w:type="character" w:customStyle="1" w:styleId="ListParagraphChar">
    <w:name w:val="List Paragraph Char"/>
    <w:aliases w:val="References Char,List Paragraph - 2 Char,List Paragraph 1 Char,Chapter Numbering Char,Riana Table Bullets 1 Char,Grey Bullet List Char,Grey Bullet Style Char,Recommendation Char,List Paragraph1 Char,Table of contents numbered Char"/>
    <w:link w:val="ListParagraph"/>
    <w:uiPriority w:val="34"/>
    <w:qFormat/>
    <w:locked/>
    <w:rsid w:val="00410C55"/>
  </w:style>
  <w:style w:type="paragraph" w:styleId="BalloonText">
    <w:name w:val="Balloon Text"/>
    <w:basedOn w:val="Normal"/>
    <w:link w:val="BalloonTextChar"/>
    <w:uiPriority w:val="99"/>
    <w:semiHidden/>
    <w:unhideWhenUsed/>
    <w:rsid w:val="004D5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B1A"/>
    <w:rPr>
      <w:rFonts w:ascii="Segoe UI" w:hAnsi="Segoe UI" w:cs="Segoe UI"/>
      <w:sz w:val="18"/>
      <w:szCs w:val="18"/>
    </w:rPr>
  </w:style>
  <w:style w:type="character" w:styleId="Emphasis">
    <w:name w:val="Emphasis"/>
    <w:basedOn w:val="DefaultParagraphFont"/>
    <w:uiPriority w:val="20"/>
    <w:qFormat/>
    <w:rsid w:val="004E09B4"/>
    <w:rPr>
      <w:i/>
      <w:iCs/>
    </w:rPr>
  </w:style>
  <w:style w:type="paragraph" w:styleId="EnvelopeReturn">
    <w:name w:val="envelope return"/>
    <w:basedOn w:val="Normal"/>
    <w:semiHidden/>
    <w:rsid w:val="00083399"/>
    <w:pPr>
      <w:spacing w:after="0" w:line="240" w:lineRule="auto"/>
    </w:pPr>
    <w:rPr>
      <w:rFonts w:ascii="Eaglefeather Informal" w:eastAsia="Times New Roman" w:hAnsi="Eaglefeather Informal" w:cs="Times New Roman"/>
      <w:sz w:val="24"/>
      <w:szCs w:val="20"/>
      <w:lang w:val="en-GB"/>
    </w:rPr>
  </w:style>
  <w:style w:type="paragraph" w:customStyle="1" w:styleId="Body">
    <w:name w:val="Body"/>
    <w:rsid w:val="0008339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ZA"/>
    </w:rPr>
  </w:style>
  <w:style w:type="paragraph" w:styleId="Header">
    <w:name w:val="header"/>
    <w:basedOn w:val="Normal"/>
    <w:link w:val="HeaderChar"/>
    <w:uiPriority w:val="99"/>
    <w:unhideWhenUsed/>
    <w:rsid w:val="0014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206"/>
  </w:style>
  <w:style w:type="paragraph" w:styleId="Footer">
    <w:name w:val="footer"/>
    <w:basedOn w:val="Normal"/>
    <w:link w:val="FooterChar"/>
    <w:uiPriority w:val="99"/>
    <w:unhideWhenUsed/>
    <w:rsid w:val="0014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206"/>
  </w:style>
  <w:style w:type="character" w:customStyle="1" w:styleId="apple-converted-space">
    <w:name w:val="apple-converted-space"/>
    <w:basedOn w:val="DefaultParagraphFont"/>
    <w:rsid w:val="0059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32916">
      <w:bodyDiv w:val="1"/>
      <w:marLeft w:val="0"/>
      <w:marRight w:val="0"/>
      <w:marTop w:val="0"/>
      <w:marBottom w:val="0"/>
      <w:divBdr>
        <w:top w:val="none" w:sz="0" w:space="0" w:color="auto"/>
        <w:left w:val="none" w:sz="0" w:space="0" w:color="auto"/>
        <w:bottom w:val="none" w:sz="0" w:space="0" w:color="auto"/>
        <w:right w:val="none" w:sz="0" w:space="0" w:color="auto"/>
      </w:divBdr>
    </w:div>
    <w:div w:id="437600923">
      <w:bodyDiv w:val="1"/>
      <w:marLeft w:val="0"/>
      <w:marRight w:val="0"/>
      <w:marTop w:val="0"/>
      <w:marBottom w:val="0"/>
      <w:divBdr>
        <w:top w:val="none" w:sz="0" w:space="0" w:color="auto"/>
        <w:left w:val="none" w:sz="0" w:space="0" w:color="auto"/>
        <w:bottom w:val="none" w:sz="0" w:space="0" w:color="auto"/>
        <w:right w:val="none" w:sz="0" w:space="0" w:color="auto"/>
      </w:divBdr>
    </w:div>
    <w:div w:id="540366531">
      <w:bodyDiv w:val="1"/>
      <w:marLeft w:val="0"/>
      <w:marRight w:val="0"/>
      <w:marTop w:val="0"/>
      <w:marBottom w:val="0"/>
      <w:divBdr>
        <w:top w:val="none" w:sz="0" w:space="0" w:color="auto"/>
        <w:left w:val="none" w:sz="0" w:space="0" w:color="auto"/>
        <w:bottom w:val="none" w:sz="0" w:space="0" w:color="auto"/>
        <w:right w:val="none" w:sz="0" w:space="0" w:color="auto"/>
      </w:divBdr>
    </w:div>
    <w:div w:id="741873949">
      <w:bodyDiv w:val="1"/>
      <w:marLeft w:val="0"/>
      <w:marRight w:val="0"/>
      <w:marTop w:val="0"/>
      <w:marBottom w:val="0"/>
      <w:divBdr>
        <w:top w:val="none" w:sz="0" w:space="0" w:color="auto"/>
        <w:left w:val="none" w:sz="0" w:space="0" w:color="auto"/>
        <w:bottom w:val="none" w:sz="0" w:space="0" w:color="auto"/>
        <w:right w:val="none" w:sz="0" w:space="0" w:color="auto"/>
      </w:divBdr>
      <w:divsChild>
        <w:div w:id="2094206241">
          <w:marLeft w:val="446"/>
          <w:marRight w:val="0"/>
          <w:marTop w:val="74"/>
          <w:marBottom w:val="0"/>
          <w:divBdr>
            <w:top w:val="none" w:sz="0" w:space="0" w:color="auto"/>
            <w:left w:val="none" w:sz="0" w:space="0" w:color="auto"/>
            <w:bottom w:val="none" w:sz="0" w:space="0" w:color="auto"/>
            <w:right w:val="none" w:sz="0" w:space="0" w:color="auto"/>
          </w:divBdr>
        </w:div>
        <w:div w:id="1011762495">
          <w:marLeft w:val="446"/>
          <w:marRight w:val="0"/>
          <w:marTop w:val="74"/>
          <w:marBottom w:val="0"/>
          <w:divBdr>
            <w:top w:val="none" w:sz="0" w:space="0" w:color="auto"/>
            <w:left w:val="none" w:sz="0" w:space="0" w:color="auto"/>
            <w:bottom w:val="none" w:sz="0" w:space="0" w:color="auto"/>
            <w:right w:val="none" w:sz="0" w:space="0" w:color="auto"/>
          </w:divBdr>
        </w:div>
        <w:div w:id="226232891">
          <w:marLeft w:val="446"/>
          <w:marRight w:val="0"/>
          <w:marTop w:val="74"/>
          <w:marBottom w:val="0"/>
          <w:divBdr>
            <w:top w:val="none" w:sz="0" w:space="0" w:color="auto"/>
            <w:left w:val="none" w:sz="0" w:space="0" w:color="auto"/>
            <w:bottom w:val="none" w:sz="0" w:space="0" w:color="auto"/>
            <w:right w:val="none" w:sz="0" w:space="0" w:color="auto"/>
          </w:divBdr>
        </w:div>
        <w:div w:id="37632614">
          <w:marLeft w:val="446"/>
          <w:marRight w:val="0"/>
          <w:marTop w:val="74"/>
          <w:marBottom w:val="0"/>
          <w:divBdr>
            <w:top w:val="none" w:sz="0" w:space="0" w:color="auto"/>
            <w:left w:val="none" w:sz="0" w:space="0" w:color="auto"/>
            <w:bottom w:val="none" w:sz="0" w:space="0" w:color="auto"/>
            <w:right w:val="none" w:sz="0" w:space="0" w:color="auto"/>
          </w:divBdr>
        </w:div>
        <w:div w:id="1302032253">
          <w:marLeft w:val="446"/>
          <w:marRight w:val="0"/>
          <w:marTop w:val="74"/>
          <w:marBottom w:val="0"/>
          <w:divBdr>
            <w:top w:val="none" w:sz="0" w:space="0" w:color="auto"/>
            <w:left w:val="none" w:sz="0" w:space="0" w:color="auto"/>
            <w:bottom w:val="none" w:sz="0" w:space="0" w:color="auto"/>
            <w:right w:val="none" w:sz="0" w:space="0" w:color="auto"/>
          </w:divBdr>
        </w:div>
        <w:div w:id="2047483396">
          <w:marLeft w:val="446"/>
          <w:marRight w:val="0"/>
          <w:marTop w:val="74"/>
          <w:marBottom w:val="0"/>
          <w:divBdr>
            <w:top w:val="none" w:sz="0" w:space="0" w:color="auto"/>
            <w:left w:val="none" w:sz="0" w:space="0" w:color="auto"/>
            <w:bottom w:val="none" w:sz="0" w:space="0" w:color="auto"/>
            <w:right w:val="none" w:sz="0" w:space="0" w:color="auto"/>
          </w:divBdr>
        </w:div>
        <w:div w:id="586502778">
          <w:marLeft w:val="446"/>
          <w:marRight w:val="0"/>
          <w:marTop w:val="74"/>
          <w:marBottom w:val="0"/>
          <w:divBdr>
            <w:top w:val="none" w:sz="0" w:space="0" w:color="auto"/>
            <w:left w:val="none" w:sz="0" w:space="0" w:color="auto"/>
            <w:bottom w:val="none" w:sz="0" w:space="0" w:color="auto"/>
            <w:right w:val="none" w:sz="0" w:space="0" w:color="auto"/>
          </w:divBdr>
        </w:div>
      </w:divsChild>
    </w:div>
    <w:div w:id="1170412115">
      <w:bodyDiv w:val="1"/>
      <w:marLeft w:val="0"/>
      <w:marRight w:val="0"/>
      <w:marTop w:val="0"/>
      <w:marBottom w:val="0"/>
      <w:divBdr>
        <w:top w:val="none" w:sz="0" w:space="0" w:color="auto"/>
        <w:left w:val="none" w:sz="0" w:space="0" w:color="auto"/>
        <w:bottom w:val="none" w:sz="0" w:space="0" w:color="auto"/>
        <w:right w:val="none" w:sz="0" w:space="0" w:color="auto"/>
      </w:divBdr>
    </w:div>
    <w:div w:id="1545943684">
      <w:bodyDiv w:val="1"/>
      <w:marLeft w:val="0"/>
      <w:marRight w:val="0"/>
      <w:marTop w:val="0"/>
      <w:marBottom w:val="0"/>
      <w:divBdr>
        <w:top w:val="none" w:sz="0" w:space="0" w:color="auto"/>
        <w:left w:val="none" w:sz="0" w:space="0" w:color="auto"/>
        <w:bottom w:val="none" w:sz="0" w:space="0" w:color="auto"/>
        <w:right w:val="none" w:sz="0" w:space="0" w:color="auto"/>
      </w:divBdr>
    </w:div>
    <w:div w:id="1581714133">
      <w:bodyDiv w:val="1"/>
      <w:marLeft w:val="0"/>
      <w:marRight w:val="0"/>
      <w:marTop w:val="0"/>
      <w:marBottom w:val="0"/>
      <w:divBdr>
        <w:top w:val="none" w:sz="0" w:space="0" w:color="auto"/>
        <w:left w:val="none" w:sz="0" w:space="0" w:color="auto"/>
        <w:bottom w:val="none" w:sz="0" w:space="0" w:color="auto"/>
        <w:right w:val="none" w:sz="0" w:space="0" w:color="auto"/>
      </w:divBdr>
    </w:div>
    <w:div w:id="1665207194">
      <w:bodyDiv w:val="1"/>
      <w:marLeft w:val="0"/>
      <w:marRight w:val="0"/>
      <w:marTop w:val="0"/>
      <w:marBottom w:val="0"/>
      <w:divBdr>
        <w:top w:val="none" w:sz="0" w:space="0" w:color="auto"/>
        <w:left w:val="none" w:sz="0" w:space="0" w:color="auto"/>
        <w:bottom w:val="none" w:sz="0" w:space="0" w:color="auto"/>
        <w:right w:val="none" w:sz="0" w:space="0" w:color="auto"/>
      </w:divBdr>
      <w:divsChild>
        <w:div w:id="550387802">
          <w:marLeft w:val="720"/>
          <w:marRight w:val="0"/>
          <w:marTop w:val="0"/>
          <w:marBottom w:val="0"/>
          <w:divBdr>
            <w:top w:val="none" w:sz="0" w:space="0" w:color="auto"/>
            <w:left w:val="none" w:sz="0" w:space="0" w:color="auto"/>
            <w:bottom w:val="none" w:sz="0" w:space="0" w:color="auto"/>
            <w:right w:val="none" w:sz="0" w:space="0" w:color="auto"/>
          </w:divBdr>
        </w:div>
        <w:div w:id="686912049">
          <w:marLeft w:val="720"/>
          <w:marRight w:val="0"/>
          <w:marTop w:val="0"/>
          <w:marBottom w:val="0"/>
          <w:divBdr>
            <w:top w:val="none" w:sz="0" w:space="0" w:color="auto"/>
            <w:left w:val="none" w:sz="0" w:space="0" w:color="auto"/>
            <w:bottom w:val="none" w:sz="0" w:space="0" w:color="auto"/>
            <w:right w:val="none" w:sz="0" w:space="0" w:color="auto"/>
          </w:divBdr>
        </w:div>
        <w:div w:id="1943418025">
          <w:marLeft w:val="720"/>
          <w:marRight w:val="0"/>
          <w:marTop w:val="0"/>
          <w:marBottom w:val="0"/>
          <w:divBdr>
            <w:top w:val="none" w:sz="0" w:space="0" w:color="auto"/>
            <w:left w:val="none" w:sz="0" w:space="0" w:color="auto"/>
            <w:bottom w:val="none" w:sz="0" w:space="0" w:color="auto"/>
            <w:right w:val="none" w:sz="0" w:space="0" w:color="auto"/>
          </w:divBdr>
        </w:div>
        <w:div w:id="2089954797">
          <w:marLeft w:val="720"/>
          <w:marRight w:val="0"/>
          <w:marTop w:val="0"/>
          <w:marBottom w:val="0"/>
          <w:divBdr>
            <w:top w:val="none" w:sz="0" w:space="0" w:color="auto"/>
            <w:left w:val="none" w:sz="0" w:space="0" w:color="auto"/>
            <w:bottom w:val="none" w:sz="0" w:space="0" w:color="auto"/>
            <w:right w:val="none" w:sz="0" w:space="0" w:color="auto"/>
          </w:divBdr>
        </w:div>
      </w:divsChild>
    </w:div>
    <w:div w:id="1729767943">
      <w:bodyDiv w:val="1"/>
      <w:marLeft w:val="0"/>
      <w:marRight w:val="0"/>
      <w:marTop w:val="0"/>
      <w:marBottom w:val="0"/>
      <w:divBdr>
        <w:top w:val="none" w:sz="0" w:space="0" w:color="auto"/>
        <w:left w:val="none" w:sz="0" w:space="0" w:color="auto"/>
        <w:bottom w:val="none" w:sz="0" w:space="0" w:color="auto"/>
        <w:right w:val="none" w:sz="0" w:space="0" w:color="auto"/>
      </w:divBdr>
    </w:div>
    <w:div w:id="19688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 Mazwai</dc:creator>
  <cp:keywords/>
  <dc:description/>
  <cp:lastModifiedBy>Mclntosh Polela</cp:lastModifiedBy>
  <cp:revision>3</cp:revision>
  <cp:lastPrinted>2018-02-14T09:01:00Z</cp:lastPrinted>
  <dcterms:created xsi:type="dcterms:W3CDTF">2022-11-29T08:57:00Z</dcterms:created>
  <dcterms:modified xsi:type="dcterms:W3CDTF">2022-11-29T09:02:00Z</dcterms:modified>
</cp:coreProperties>
</file>